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271C7" w14:textId="4A8304C3" w:rsidR="00162D5C" w:rsidRDefault="00346F1A" w:rsidP="00216F2F">
      <w:pPr>
        <w:spacing w:after="0"/>
        <w:jc w:val="center"/>
      </w:pPr>
      <w:r>
        <w:t>GRANDE LEILÃO</w:t>
      </w:r>
    </w:p>
    <w:p w14:paraId="1F5A95E4" w14:textId="77777777" w:rsidR="00346F1A" w:rsidRDefault="00346F1A" w:rsidP="00216F2F">
      <w:pPr>
        <w:spacing w:after="0"/>
        <w:jc w:val="center"/>
      </w:pPr>
    </w:p>
    <w:p w14:paraId="4A43A0A1" w14:textId="573889B2" w:rsidR="00162D5C" w:rsidRDefault="00346F1A" w:rsidP="00216F2F">
      <w:pPr>
        <w:spacing w:after="0"/>
        <w:jc w:val="center"/>
      </w:pPr>
      <w:r>
        <w:rPr>
          <w:noProof/>
          <w:lang w:eastAsia="pt-BR"/>
        </w:rPr>
        <w:drawing>
          <wp:inline distT="0" distB="0" distL="0" distR="0" wp14:anchorId="1FA62433" wp14:editId="507297DB">
            <wp:extent cx="1992702" cy="1775896"/>
            <wp:effectExtent l="0" t="0" r="762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1603" cy="1783829"/>
                    </a:xfrm>
                    <a:prstGeom prst="rect">
                      <a:avLst/>
                    </a:prstGeom>
                    <a:noFill/>
                    <a:ln>
                      <a:noFill/>
                    </a:ln>
                  </pic:spPr>
                </pic:pic>
              </a:graphicData>
            </a:graphic>
          </wp:inline>
        </w:drawing>
      </w:r>
    </w:p>
    <w:p w14:paraId="2F07430A" w14:textId="77777777" w:rsidR="00346F1A" w:rsidRDefault="00346F1A" w:rsidP="00216F2F">
      <w:pPr>
        <w:spacing w:after="0"/>
        <w:jc w:val="center"/>
      </w:pPr>
    </w:p>
    <w:p w14:paraId="1F762951" w14:textId="77777777" w:rsidR="00162D5C" w:rsidRDefault="00162D5C" w:rsidP="00216F2F">
      <w:pPr>
        <w:spacing w:after="0"/>
        <w:jc w:val="center"/>
      </w:pPr>
      <w:r>
        <w:t>Edital 001/2022</w:t>
      </w:r>
    </w:p>
    <w:p w14:paraId="131BC053" w14:textId="77777777" w:rsidR="00162D5C" w:rsidRDefault="00162D5C" w:rsidP="00162D5C">
      <w:pPr>
        <w:spacing w:after="0"/>
      </w:pPr>
    </w:p>
    <w:p w14:paraId="2AADF6F6" w14:textId="69EB7865" w:rsidR="00162D5C" w:rsidRDefault="00162D5C" w:rsidP="002B6EC6">
      <w:pPr>
        <w:spacing w:after="0"/>
        <w:ind w:left="-284" w:firstLine="284"/>
      </w:pPr>
      <w:r>
        <w:t xml:space="preserve">Data: </w:t>
      </w:r>
      <w:r w:rsidR="00346F1A">
        <w:t>06</w:t>
      </w:r>
      <w:r>
        <w:t xml:space="preserve"> de </w:t>
      </w:r>
      <w:r w:rsidR="00346F1A">
        <w:t>dez</w:t>
      </w:r>
      <w:r>
        <w:t xml:space="preserve">embro de 2022 </w:t>
      </w:r>
    </w:p>
    <w:p w14:paraId="6EE807CB" w14:textId="77777777" w:rsidR="00162D5C" w:rsidRDefault="00162D5C" w:rsidP="002B6EC6">
      <w:pPr>
        <w:spacing w:after="0"/>
        <w:ind w:left="-284" w:firstLine="284"/>
      </w:pPr>
      <w:r>
        <w:t>Hora: 10h00</w:t>
      </w:r>
    </w:p>
    <w:p w14:paraId="567FDB13" w14:textId="77777777" w:rsidR="00162D5C" w:rsidRDefault="00162D5C" w:rsidP="002B6EC6">
      <w:pPr>
        <w:spacing w:after="0"/>
        <w:ind w:left="-284" w:firstLine="284"/>
      </w:pPr>
      <w:r>
        <w:t>Local: Pátio da Garagem da prefeitura</w:t>
      </w:r>
    </w:p>
    <w:p w14:paraId="02044A23" w14:textId="77777777" w:rsidR="00162D5C" w:rsidRDefault="00162D5C" w:rsidP="00162D5C">
      <w:pPr>
        <w:jc w:val="center"/>
        <w:rPr>
          <w:rFonts w:ascii="Verdana" w:hAnsi="Verdana" w:cs="Arial"/>
        </w:rPr>
      </w:pPr>
    </w:p>
    <w:p w14:paraId="799CD935" w14:textId="77777777" w:rsidR="00162D5C" w:rsidRDefault="00162D5C" w:rsidP="00162D5C">
      <w:pPr>
        <w:jc w:val="center"/>
        <w:rPr>
          <w:rFonts w:ascii="Verdana" w:hAnsi="Verdana" w:cs="Arial"/>
        </w:rPr>
      </w:pPr>
      <w:r>
        <w:rPr>
          <w:rFonts w:ascii="Verdana" w:hAnsi="Verdana" w:cs="Arial"/>
        </w:rPr>
        <w:t>Das condições</w:t>
      </w:r>
    </w:p>
    <w:p w14:paraId="1145C4D0" w14:textId="2A879BD3" w:rsidR="00162D5C" w:rsidRDefault="00162D5C" w:rsidP="00162D5C">
      <w:pPr>
        <w:pStyle w:val="NormalWeb"/>
        <w:shd w:val="clear" w:color="auto" w:fill="FFFFFF"/>
        <w:spacing w:before="120" w:beforeAutospacing="0" w:after="120" w:afterAutospacing="0"/>
        <w:jc w:val="both"/>
        <w:rPr>
          <w:rFonts w:ascii="Verdana" w:hAnsi="Verdana" w:cs="Arial"/>
          <w:b/>
          <w:color w:val="68B04D"/>
        </w:rPr>
      </w:pPr>
      <w:r>
        <w:rPr>
          <w:rFonts w:ascii="Verdana" w:hAnsi="Verdana" w:cs="Arial"/>
          <w:b/>
          <w:bCs/>
          <w:color w:val="333333"/>
        </w:rPr>
        <w:t xml:space="preserve">OSMAN SOBRAL E SILVA, </w:t>
      </w:r>
      <w:r>
        <w:rPr>
          <w:rFonts w:ascii="Verdana" w:hAnsi="Verdana" w:cs="Arial"/>
          <w:bCs/>
          <w:color w:val="333333"/>
        </w:rPr>
        <w:t>Leiloeiro Público Oficial, matriculado na Junta comercial do Estado de Pernambuco, sob o n° 007/2001, faz saber a quem possa interessar que no dia, hora e local mencionados neste edital, levará a leilão público bens inservíveis ao uso deste município conforme contrato</w:t>
      </w:r>
      <w:r>
        <w:rPr>
          <w:rFonts w:ascii="Verdana" w:hAnsi="Verdana" w:cs="Arial"/>
          <w:b/>
          <w:bCs/>
          <w:color w:val="333333"/>
        </w:rPr>
        <w:t xml:space="preserve"> </w:t>
      </w:r>
      <w:r>
        <w:rPr>
          <w:rFonts w:ascii="Verdana" w:hAnsi="Verdana" w:cs="Arial"/>
          <w:bCs/>
          <w:color w:val="333333"/>
        </w:rPr>
        <w:t>assinado com o</w:t>
      </w:r>
      <w:r w:rsidR="001D05D7">
        <w:rPr>
          <w:rFonts w:ascii="Verdana" w:hAnsi="Verdana" w:cs="Arial"/>
          <w:bCs/>
          <w:color w:val="333333"/>
        </w:rPr>
        <w:t xml:space="preserve"> </w:t>
      </w:r>
      <w:proofErr w:type="spellStart"/>
      <w:r w:rsidR="001D05D7">
        <w:rPr>
          <w:rFonts w:ascii="Verdana" w:hAnsi="Verdana" w:cs="Arial"/>
          <w:bCs/>
          <w:color w:val="333333"/>
        </w:rPr>
        <w:t>Exm°</w:t>
      </w:r>
      <w:proofErr w:type="spellEnd"/>
      <w:r w:rsidR="001D05D7">
        <w:rPr>
          <w:rFonts w:ascii="Verdana" w:hAnsi="Verdana" w:cs="Arial"/>
          <w:bCs/>
          <w:color w:val="333333"/>
        </w:rPr>
        <w:t xml:space="preserve"> </w:t>
      </w:r>
      <w:proofErr w:type="spellStart"/>
      <w:r w:rsidR="001D05D7">
        <w:rPr>
          <w:rFonts w:ascii="Verdana" w:hAnsi="Verdana" w:cs="Arial"/>
          <w:bCs/>
          <w:color w:val="333333"/>
        </w:rPr>
        <w:t>Sr</w:t>
      </w:r>
      <w:proofErr w:type="spellEnd"/>
      <w:r w:rsidR="001D05D7">
        <w:rPr>
          <w:rFonts w:ascii="Verdana" w:hAnsi="Verdana" w:cs="Arial"/>
          <w:bCs/>
          <w:color w:val="333333"/>
        </w:rPr>
        <w:t xml:space="preserve"> </w:t>
      </w:r>
      <w:proofErr w:type="spellStart"/>
      <w:r w:rsidR="001D05D7">
        <w:rPr>
          <w:rFonts w:ascii="Verdana" w:hAnsi="Verdana" w:cs="Arial"/>
          <w:bCs/>
          <w:color w:val="333333"/>
        </w:rPr>
        <w:t>Dr</w:t>
      </w:r>
      <w:proofErr w:type="spellEnd"/>
      <w:r w:rsidR="001D05D7">
        <w:rPr>
          <w:rFonts w:ascii="Verdana" w:hAnsi="Verdana" w:cs="Arial"/>
          <w:bCs/>
          <w:color w:val="333333"/>
        </w:rPr>
        <w:t xml:space="preserve"> Fábio Queiroz Aragão </w:t>
      </w:r>
      <w:r>
        <w:rPr>
          <w:rFonts w:ascii="Verdana" w:hAnsi="Verdana" w:cs="Arial"/>
          <w:b/>
          <w:bCs/>
          <w:color w:val="333333"/>
        </w:rPr>
        <w:t>(Prefeito do Município)</w:t>
      </w:r>
      <w:r>
        <w:rPr>
          <w:rFonts w:ascii="Verdana" w:hAnsi="Verdana" w:cs="Arial"/>
          <w:b/>
          <w:color w:val="68B04D"/>
        </w:rPr>
        <w:t>.</w:t>
      </w:r>
    </w:p>
    <w:p w14:paraId="3C9C2206" w14:textId="77777777" w:rsidR="00162D5C" w:rsidRPr="00DA0918" w:rsidRDefault="00162D5C" w:rsidP="00162D5C">
      <w:pPr>
        <w:pStyle w:val="NormalWeb"/>
        <w:shd w:val="clear" w:color="auto" w:fill="FFFFFF"/>
        <w:spacing w:before="120" w:beforeAutospacing="0" w:after="120" w:afterAutospacing="0"/>
        <w:jc w:val="both"/>
        <w:rPr>
          <w:rFonts w:ascii="Arial" w:hAnsi="Arial" w:cs="Arial"/>
          <w:b/>
          <w:color w:val="202122"/>
          <w:sz w:val="21"/>
          <w:szCs w:val="21"/>
        </w:rPr>
      </w:pPr>
    </w:p>
    <w:p w14:paraId="4CD21E70" w14:textId="77777777" w:rsidR="00162D5C" w:rsidRDefault="00162D5C" w:rsidP="00162D5C">
      <w:pPr>
        <w:shd w:val="clear" w:color="auto" w:fill="FFFFFF"/>
        <w:spacing w:before="102" w:after="100" w:afterAutospacing="1" w:line="240" w:lineRule="auto"/>
        <w:jc w:val="both"/>
        <w:rPr>
          <w:rFonts w:ascii="Verdana" w:eastAsia="Times New Roman" w:hAnsi="Verdana" w:cstheme="minorHAnsi"/>
          <w:color w:val="000000" w:themeColor="text1"/>
          <w:sz w:val="20"/>
          <w:szCs w:val="21"/>
        </w:rPr>
      </w:pPr>
      <w:r>
        <w:rPr>
          <w:rFonts w:ascii="Verdana" w:eastAsia="Times New Roman" w:hAnsi="Verdana" w:cstheme="minorHAnsi"/>
          <w:color w:val="000000" w:themeColor="text1"/>
          <w:sz w:val="20"/>
          <w:szCs w:val="21"/>
        </w:rPr>
        <w:t>1ª.) O Leilão está amparado pela Lei Federal 8.666/93 e pelo art. 335 do CPB que estabelece: Todo aquele que impedir ou tentar afastar concorrentes ou arrematantes por meios ilícitos ou de violência, estará incluso na pena de 06 (seis) meses a 06 (seis) anos de detenção.</w:t>
      </w:r>
    </w:p>
    <w:p w14:paraId="33E69BDC" w14:textId="77777777" w:rsidR="00162D5C" w:rsidRDefault="00162D5C" w:rsidP="00162D5C">
      <w:pPr>
        <w:ind w:left="-5"/>
        <w:jc w:val="both"/>
        <w:rPr>
          <w:rFonts w:ascii="Verdana" w:hAnsi="Verdana" w:cstheme="minorHAnsi"/>
          <w:color w:val="000000" w:themeColor="text1"/>
          <w:sz w:val="20"/>
          <w:szCs w:val="21"/>
        </w:rPr>
      </w:pPr>
      <w:r>
        <w:rPr>
          <w:rFonts w:ascii="Verdana" w:eastAsia="Times New Roman" w:hAnsi="Verdana" w:cstheme="minorHAnsi"/>
          <w:color w:val="000000" w:themeColor="text1"/>
          <w:sz w:val="20"/>
          <w:szCs w:val="21"/>
        </w:rPr>
        <w:t xml:space="preserve">2a.) </w:t>
      </w:r>
      <w:r>
        <w:rPr>
          <w:rFonts w:ascii="Verdana" w:hAnsi="Verdana" w:cstheme="minorHAnsi"/>
          <w:color w:val="000000" w:themeColor="text1"/>
          <w:sz w:val="20"/>
          <w:szCs w:val="21"/>
        </w:rPr>
        <w:t>O Leilão será realizado de forma PRESENCIAL/ONLINE, os lances oferecidos via internet não garantem direito ao participante em caso de recusa do leiloeiro, por qualquer ocorrência como quedas ou falhas no sistema, da conexão de internet, linha telefônica ou quaisquer outras ocorrências, posto que a internet e o site do leiloeiro são apenas facilitadores de oferta. A duração do leilão ficará a critério do leiloeiro e terá o tempo necessário para que todos que desejarem tenha oportunidade de oferecerem seus lances.</w:t>
      </w:r>
    </w:p>
    <w:p w14:paraId="30F6135A" w14:textId="423A21FD" w:rsidR="00162D5C" w:rsidRDefault="00162D5C" w:rsidP="00162D5C">
      <w:pPr>
        <w:spacing w:before="102" w:after="100" w:afterAutospacing="1" w:line="240" w:lineRule="auto"/>
        <w:jc w:val="both"/>
        <w:rPr>
          <w:rFonts w:eastAsia="Times New Roman" w:cstheme="minorHAnsi"/>
          <w:lang w:eastAsia="pt-BR"/>
        </w:rPr>
      </w:pPr>
      <w:r w:rsidRPr="003B0DEE">
        <w:rPr>
          <w:rFonts w:eastAsia="Times New Roman" w:cstheme="minorHAnsi"/>
          <w:color w:val="FF0000"/>
          <w:lang w:eastAsia="pt-BR"/>
        </w:rPr>
        <w:t>3ª.) O arrematante pagará o preço do bem arrematado a vista ou poderá optar por uma caução de 20% (vinte por cento) em dinheiro/</w:t>
      </w:r>
      <w:proofErr w:type="spellStart"/>
      <w:r w:rsidRPr="003B0DEE">
        <w:rPr>
          <w:rFonts w:eastAsia="Times New Roman" w:cstheme="minorHAnsi"/>
          <w:color w:val="FF0000"/>
          <w:lang w:eastAsia="pt-BR"/>
        </w:rPr>
        <w:t>pix</w:t>
      </w:r>
      <w:proofErr w:type="spellEnd"/>
      <w:r w:rsidRPr="003B0DEE">
        <w:rPr>
          <w:rFonts w:eastAsia="Times New Roman" w:cstheme="minorHAnsi"/>
          <w:color w:val="FF0000"/>
          <w:lang w:eastAsia="pt-BR"/>
        </w:rPr>
        <w:t xml:space="preserve"> ou transferência eletrônica e integralizar o restante em até 48 (quarenta e oito) horas após a realização do leilão na conta fornecida pelo leiloeiro Oficial. A não integralização o arrematante perderá a caução paga e não terá direito a qualquer reclamação posterior.</w:t>
      </w:r>
    </w:p>
    <w:p w14:paraId="6B5121A9" w14:textId="2B8E33A8" w:rsidR="00162D5C" w:rsidRPr="003B0DEE" w:rsidRDefault="00162D5C" w:rsidP="00162D5C">
      <w:pPr>
        <w:spacing w:before="102" w:after="100" w:afterAutospacing="1" w:line="240" w:lineRule="auto"/>
        <w:jc w:val="both"/>
        <w:rPr>
          <w:rFonts w:eastAsia="Times New Roman" w:cstheme="minorHAnsi"/>
          <w:lang w:eastAsia="pt-BR"/>
        </w:rPr>
      </w:pPr>
      <w:r w:rsidRPr="003B0DEE">
        <w:rPr>
          <w:rFonts w:eastAsia="Times New Roman" w:cstheme="minorHAnsi"/>
          <w:color w:val="000000" w:themeColor="text1"/>
          <w:lang w:eastAsia="pt-BR"/>
        </w:rPr>
        <w:t xml:space="preserve">4ª.) Os bens descritos neste edital, serão leiloados no estado em que se encontram não cabendo a PREFEITURA M. </w:t>
      </w:r>
      <w:r w:rsidR="002B6EC6">
        <w:rPr>
          <w:rFonts w:eastAsia="Times New Roman" w:cstheme="minorHAnsi"/>
          <w:color w:val="000000" w:themeColor="text1"/>
          <w:lang w:eastAsia="pt-BR"/>
        </w:rPr>
        <w:t>DE SANTA CRUZ DO CAPIBARIBE</w:t>
      </w:r>
      <w:r w:rsidRPr="003B0DEE">
        <w:rPr>
          <w:rFonts w:eastAsia="Times New Roman" w:cstheme="minorHAnsi"/>
          <w:color w:val="000000" w:themeColor="text1"/>
          <w:lang w:eastAsia="pt-BR"/>
        </w:rPr>
        <w:t>, qualquer responsabilidade quanto a consertos e transportes.</w:t>
      </w:r>
    </w:p>
    <w:p w14:paraId="2285328D" w14:textId="4B36C9BD" w:rsidR="00162D5C" w:rsidRPr="003B0DEE" w:rsidRDefault="00162D5C" w:rsidP="00162D5C">
      <w:pPr>
        <w:shd w:val="clear" w:color="auto" w:fill="FFFFFF"/>
        <w:spacing w:before="102" w:after="100" w:afterAutospacing="1" w:line="240" w:lineRule="auto"/>
        <w:jc w:val="both"/>
        <w:rPr>
          <w:rFonts w:cstheme="minorHAnsi"/>
          <w:color w:val="000000" w:themeColor="text1"/>
        </w:rPr>
      </w:pPr>
      <w:r w:rsidRPr="003B0DEE">
        <w:rPr>
          <w:rFonts w:cstheme="minorHAnsi"/>
          <w:color w:val="000000" w:themeColor="text1"/>
        </w:rPr>
        <w:lastRenderedPageBreak/>
        <w:t>5ª.) O arrematante terá o prazo de até 10 (dez) dias úteis após a realização do leilão para a retirada dos bens leiloados,</w:t>
      </w:r>
      <w:r w:rsidR="00296529">
        <w:rPr>
          <w:rFonts w:cstheme="minorHAnsi"/>
          <w:color w:val="000000" w:themeColor="text1"/>
        </w:rPr>
        <w:t xml:space="preserve"> após autorização junto ao escritório do leiloeiro que deverá apresentar CNH/RG ou CPF e comprovante de endereço, </w:t>
      </w:r>
      <w:r w:rsidRPr="003B0DEE">
        <w:rPr>
          <w:rFonts w:cstheme="minorHAnsi"/>
          <w:color w:val="000000" w:themeColor="text1"/>
        </w:rPr>
        <w:t>findo este prazo o arrematante, no caso de não comunicar o motivo e obter deferimento por parte da PREFEITURA, pagará multa de 1% um por cento ao dia, sobre o valor de arrematação limitando-se até o decimo dia, sob pena da perda do bem arrematado.</w:t>
      </w:r>
    </w:p>
    <w:p w14:paraId="6AF12343" w14:textId="77777777" w:rsidR="00162D5C" w:rsidRPr="00162D5C" w:rsidRDefault="00162D5C" w:rsidP="00162D5C">
      <w:pPr>
        <w:spacing w:before="102" w:after="100" w:afterAutospacing="1" w:line="240" w:lineRule="auto"/>
        <w:jc w:val="both"/>
        <w:rPr>
          <w:rFonts w:eastAsia="Times New Roman" w:cstheme="minorHAnsi"/>
          <w:b/>
          <w:color w:val="000000" w:themeColor="text1"/>
          <w:lang w:eastAsia="pt-BR"/>
        </w:rPr>
      </w:pPr>
      <w:r w:rsidRPr="003B0DEE">
        <w:rPr>
          <w:rFonts w:cstheme="minorHAnsi"/>
          <w:color w:val="000000" w:themeColor="text1"/>
        </w:rPr>
        <w:t>6ª.) A Prefeitura disporá do prazo de até 30 (trinta) dias para entregar ao arrematante toda documentação correspondente ao veículo, CRV</w:t>
      </w:r>
      <w:r w:rsidRPr="003B0DEE">
        <w:rPr>
          <w:rFonts w:eastAsia="Times New Roman" w:cstheme="minorHAnsi"/>
          <w:color w:val="000000" w:themeColor="text1"/>
        </w:rPr>
        <w:t xml:space="preserve">, ATA DE POSSE, DIPLOMA, CNH/ou RG DO </w:t>
      </w:r>
      <w:proofErr w:type="spellStart"/>
      <w:r w:rsidRPr="003B0DEE">
        <w:rPr>
          <w:rFonts w:eastAsia="Times New Roman" w:cstheme="minorHAnsi"/>
          <w:color w:val="000000" w:themeColor="text1"/>
        </w:rPr>
        <w:t>EXMº</w:t>
      </w:r>
      <w:proofErr w:type="spellEnd"/>
      <w:r w:rsidRPr="003B0DEE">
        <w:rPr>
          <w:rFonts w:eastAsia="Times New Roman" w:cstheme="minorHAnsi"/>
          <w:color w:val="000000" w:themeColor="text1"/>
        </w:rPr>
        <w:t xml:space="preserve"> PREFEITO, com suas devidas autenticações e reconhecimento de firma, </w:t>
      </w:r>
      <w:r w:rsidRPr="003B0DEE">
        <w:rPr>
          <w:rFonts w:eastAsia="Times New Roman" w:cstheme="minorHAnsi"/>
          <w:b/>
          <w:color w:val="000000" w:themeColor="text1"/>
          <w:lang w:eastAsia="pt-BR"/>
        </w:rPr>
        <w:t xml:space="preserve">mas, o veículo que não tiver o CRV, esse será transferido dentro do estado de </w:t>
      </w:r>
      <w:r>
        <w:rPr>
          <w:rFonts w:eastAsia="Times New Roman" w:cstheme="minorHAnsi"/>
          <w:b/>
          <w:color w:val="000000" w:themeColor="text1"/>
          <w:lang w:eastAsia="pt-BR"/>
        </w:rPr>
        <w:t xml:space="preserve">Pernambuco com oficio e demais </w:t>
      </w:r>
      <w:r w:rsidRPr="003B0DEE">
        <w:rPr>
          <w:rFonts w:eastAsia="Times New Roman" w:cstheme="minorHAnsi"/>
          <w:b/>
          <w:color w:val="000000" w:themeColor="text1"/>
          <w:lang w:eastAsia="pt-BR"/>
        </w:rPr>
        <w:t>documentações fornecidas, conforme exigência do DETRAN/</w:t>
      </w:r>
      <w:r w:rsidR="004E1022">
        <w:rPr>
          <w:rFonts w:eastAsia="Times New Roman" w:cstheme="minorHAnsi"/>
          <w:b/>
          <w:color w:val="000000" w:themeColor="text1"/>
          <w:lang w:eastAsia="pt-BR"/>
        </w:rPr>
        <w:t>PE</w:t>
      </w:r>
      <w:r w:rsidRPr="003B0DEE">
        <w:rPr>
          <w:rFonts w:eastAsia="Times New Roman" w:cstheme="minorHAnsi"/>
          <w:b/>
          <w:color w:val="000000" w:themeColor="text1"/>
          <w:lang w:eastAsia="pt-BR"/>
        </w:rPr>
        <w:t xml:space="preserve">. </w:t>
      </w:r>
    </w:p>
    <w:p w14:paraId="3FE2AB97" w14:textId="77777777" w:rsidR="00162D5C" w:rsidRPr="003B0DEE" w:rsidRDefault="00162D5C" w:rsidP="00162D5C">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7ª.) O arrematante é responsável pelo pagamento do ICMS e da Comissão do Leiloeiro.</w:t>
      </w:r>
    </w:p>
    <w:p w14:paraId="75DD8935" w14:textId="5A55D267" w:rsidR="00162D5C" w:rsidRPr="003B0DEE" w:rsidRDefault="00162D5C" w:rsidP="00162D5C">
      <w:pPr>
        <w:tabs>
          <w:tab w:val="left" w:pos="856"/>
        </w:tabs>
        <w:spacing w:before="1" w:line="242" w:lineRule="auto"/>
        <w:ind w:right="120"/>
        <w:jc w:val="both"/>
        <w:rPr>
          <w:rFonts w:eastAsia="Times New Roman" w:cstheme="minorHAnsi"/>
          <w:color w:val="000000" w:themeColor="text1"/>
        </w:rPr>
      </w:pPr>
      <w:r w:rsidRPr="003B0DEE">
        <w:rPr>
          <w:rFonts w:eastAsia="Times New Roman" w:cstheme="minorHAnsi"/>
          <w:color w:val="000000" w:themeColor="text1"/>
        </w:rPr>
        <w:t>8ª.) Todas as despesas decorrentes da retirada dos bens arrematados correrão por conta do arrematante, IPVA proporcional relativo ao ano vigente, transferência de propriedade e reabertura de chassi caso necessário, sendo as multas e licenciamentos retroativos a data do leilão serão de responsabilidade da PREFEITURA M.</w:t>
      </w:r>
      <w:r w:rsidR="00346F1A">
        <w:rPr>
          <w:rFonts w:eastAsia="Times New Roman" w:cstheme="minorHAnsi"/>
          <w:color w:val="000000" w:themeColor="text1"/>
        </w:rPr>
        <w:t xml:space="preserve"> SANTA CRUZ DO CAPIBARIBE</w:t>
      </w:r>
      <w:r w:rsidRPr="003B0DEE">
        <w:rPr>
          <w:rFonts w:eastAsia="Times New Roman" w:cstheme="minorHAnsi"/>
          <w:color w:val="000000" w:themeColor="text1"/>
        </w:rPr>
        <w:t>, isentando o leiloeiro de qualquer responsabilidade quanto aos bens leiloados.</w:t>
      </w:r>
    </w:p>
    <w:p w14:paraId="4EE5AFC9" w14:textId="77777777" w:rsidR="00162D5C" w:rsidRPr="003B0DEE" w:rsidRDefault="00162D5C" w:rsidP="00162D5C">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9ª.) O Leiloeiro poderá adicionar ou desmembrar quaisquer lotes existentes no leilão.</w:t>
      </w:r>
    </w:p>
    <w:p w14:paraId="65F05A27" w14:textId="22354A63" w:rsidR="002B6EC6" w:rsidRDefault="00162D5C" w:rsidP="00162D5C">
      <w:pPr>
        <w:spacing w:before="102" w:after="100" w:afterAutospacing="1" w:line="240" w:lineRule="auto"/>
        <w:jc w:val="both"/>
        <w:rPr>
          <w:rFonts w:eastAsia="Times New Roman" w:cstheme="minorHAnsi"/>
          <w:color w:val="000000" w:themeColor="text1"/>
          <w:lang w:eastAsia="pt-BR"/>
        </w:rPr>
      </w:pPr>
      <w:r w:rsidRPr="003B0DEE">
        <w:rPr>
          <w:rFonts w:eastAsia="Times New Roman" w:cstheme="minorHAnsi"/>
          <w:color w:val="000000" w:themeColor="text1"/>
          <w:lang w:eastAsia="pt-BR"/>
        </w:rPr>
        <w:t>10ª.) Eventuais erros ou omissões constantes neste edital, serão corrigidos verbalmente pelo</w:t>
      </w:r>
      <w:r w:rsidR="00346F1A">
        <w:rPr>
          <w:rFonts w:eastAsia="Times New Roman" w:cstheme="minorHAnsi"/>
          <w:color w:val="000000" w:themeColor="text1"/>
          <w:lang w:eastAsia="pt-BR"/>
        </w:rPr>
        <w:t xml:space="preserve"> </w:t>
      </w:r>
      <w:r w:rsidRPr="003B0DEE">
        <w:rPr>
          <w:rFonts w:eastAsia="Times New Roman" w:cstheme="minorHAnsi"/>
          <w:color w:val="000000" w:themeColor="text1"/>
          <w:lang w:eastAsia="pt-BR"/>
        </w:rPr>
        <w:t>Leiloeiro, quando da realização do leilão, prevalecendo a sua palavra sobre as informações constantes no mesmo.</w:t>
      </w:r>
    </w:p>
    <w:p w14:paraId="4C357D7F" w14:textId="77777777" w:rsidR="002B6EC6" w:rsidRDefault="002B6EC6" w:rsidP="00162D5C">
      <w:pPr>
        <w:spacing w:before="102" w:after="100" w:afterAutospacing="1" w:line="240" w:lineRule="auto"/>
        <w:jc w:val="both"/>
        <w:rPr>
          <w:rFonts w:eastAsia="Times New Roman" w:cstheme="minorHAnsi"/>
          <w:color w:val="000000" w:themeColor="text1"/>
          <w:lang w:eastAsia="pt-BR"/>
        </w:rPr>
      </w:pPr>
    </w:p>
    <w:p w14:paraId="73BB1F35" w14:textId="77777777" w:rsidR="00AF447B" w:rsidRDefault="00AF447B" w:rsidP="00AF447B">
      <w:pPr>
        <w:spacing w:before="102" w:after="0" w:line="240" w:lineRule="auto"/>
        <w:jc w:val="center"/>
        <w:rPr>
          <w:rFonts w:eastAsia="Times New Roman" w:cstheme="minorHAnsi"/>
          <w:color w:val="000000" w:themeColor="text1"/>
          <w:lang w:eastAsia="pt-BR"/>
        </w:rPr>
      </w:pPr>
      <w:r>
        <w:rPr>
          <w:rFonts w:eastAsia="Times New Roman" w:cstheme="minorHAnsi"/>
          <w:color w:val="000000" w:themeColor="text1"/>
          <w:lang w:eastAsia="pt-BR"/>
        </w:rPr>
        <w:t>Osman Sobral e Silva</w:t>
      </w:r>
    </w:p>
    <w:p w14:paraId="6CA9259E" w14:textId="77777777" w:rsidR="00AF447B" w:rsidRDefault="00AF447B" w:rsidP="00AF447B">
      <w:pPr>
        <w:spacing w:before="102" w:after="0" w:line="240" w:lineRule="auto"/>
        <w:jc w:val="center"/>
        <w:rPr>
          <w:rFonts w:eastAsia="Times New Roman" w:cstheme="minorHAnsi"/>
          <w:color w:val="000000" w:themeColor="text1"/>
          <w:lang w:eastAsia="pt-BR"/>
        </w:rPr>
      </w:pPr>
      <w:r>
        <w:rPr>
          <w:rFonts w:eastAsia="Times New Roman" w:cstheme="minorHAnsi"/>
          <w:color w:val="000000" w:themeColor="text1"/>
          <w:lang w:eastAsia="pt-BR"/>
        </w:rPr>
        <w:t>Leiloeiro Público Oficial</w:t>
      </w:r>
    </w:p>
    <w:p w14:paraId="301517DC" w14:textId="77777777" w:rsidR="00AF447B" w:rsidRPr="003B0DEE" w:rsidRDefault="00AF447B" w:rsidP="00AF447B">
      <w:pPr>
        <w:spacing w:before="102" w:after="100" w:afterAutospacing="1" w:line="240" w:lineRule="auto"/>
        <w:jc w:val="center"/>
        <w:rPr>
          <w:rFonts w:eastAsia="Times New Roman" w:cstheme="minorHAnsi"/>
          <w:color w:val="000000" w:themeColor="text1"/>
          <w:lang w:eastAsia="pt-BR"/>
        </w:rPr>
      </w:pPr>
      <w:r>
        <w:rPr>
          <w:rFonts w:eastAsia="Times New Roman" w:cstheme="minorHAnsi"/>
          <w:color w:val="000000" w:themeColor="text1"/>
          <w:lang w:eastAsia="pt-BR"/>
        </w:rPr>
        <w:t>JUCEPE 007/2001</w:t>
      </w:r>
    </w:p>
    <w:p w14:paraId="34411755" w14:textId="50BF70D2" w:rsidR="00162D5C" w:rsidRDefault="00162D5C" w:rsidP="00162D5C">
      <w:pPr>
        <w:ind w:left="-5"/>
        <w:jc w:val="both"/>
        <w:rPr>
          <w:rFonts w:ascii="Verdana" w:eastAsiaTheme="minorEastAsia" w:hAnsi="Verdana" w:cstheme="minorHAnsi"/>
          <w:b/>
          <w:color w:val="000000" w:themeColor="text1"/>
          <w:sz w:val="20"/>
          <w:szCs w:val="21"/>
        </w:rPr>
      </w:pPr>
    </w:p>
    <w:p w14:paraId="5B57FC48" w14:textId="597647BF" w:rsidR="002B6EC6" w:rsidRDefault="002B6EC6" w:rsidP="00162D5C">
      <w:pPr>
        <w:ind w:left="-5"/>
        <w:jc w:val="both"/>
        <w:rPr>
          <w:rFonts w:ascii="Verdana" w:eastAsiaTheme="minorEastAsia" w:hAnsi="Verdana" w:cstheme="minorHAnsi"/>
          <w:b/>
          <w:color w:val="000000" w:themeColor="text1"/>
          <w:sz w:val="20"/>
          <w:szCs w:val="21"/>
        </w:rPr>
      </w:pPr>
    </w:p>
    <w:p w14:paraId="29AB5250" w14:textId="2C819E6E" w:rsidR="002B6EC6" w:rsidRDefault="002B6EC6" w:rsidP="00162D5C">
      <w:pPr>
        <w:ind w:left="-5"/>
        <w:jc w:val="both"/>
        <w:rPr>
          <w:rFonts w:ascii="Verdana" w:eastAsiaTheme="minorEastAsia" w:hAnsi="Verdana" w:cstheme="minorHAnsi"/>
          <w:b/>
          <w:color w:val="000000" w:themeColor="text1"/>
          <w:sz w:val="20"/>
          <w:szCs w:val="21"/>
        </w:rPr>
      </w:pPr>
    </w:p>
    <w:p w14:paraId="03A7B3DD" w14:textId="53ABC6DA" w:rsidR="002B6EC6" w:rsidRDefault="002B6EC6" w:rsidP="00162D5C">
      <w:pPr>
        <w:ind w:left="-5"/>
        <w:jc w:val="both"/>
        <w:rPr>
          <w:rFonts w:ascii="Verdana" w:eastAsiaTheme="minorEastAsia" w:hAnsi="Verdana" w:cstheme="minorHAnsi"/>
          <w:b/>
          <w:color w:val="000000" w:themeColor="text1"/>
          <w:sz w:val="20"/>
          <w:szCs w:val="21"/>
        </w:rPr>
      </w:pPr>
    </w:p>
    <w:p w14:paraId="7FF8816B" w14:textId="7B89D91C" w:rsidR="002B6EC6" w:rsidRDefault="002B6EC6" w:rsidP="00162D5C">
      <w:pPr>
        <w:ind w:left="-5"/>
        <w:jc w:val="both"/>
        <w:rPr>
          <w:rFonts w:ascii="Verdana" w:eastAsiaTheme="minorEastAsia" w:hAnsi="Verdana" w:cstheme="minorHAnsi"/>
          <w:b/>
          <w:color w:val="000000" w:themeColor="text1"/>
          <w:sz w:val="20"/>
          <w:szCs w:val="21"/>
        </w:rPr>
      </w:pPr>
    </w:p>
    <w:p w14:paraId="725AEF18" w14:textId="25936986" w:rsidR="002B6EC6" w:rsidRDefault="002B6EC6" w:rsidP="00162D5C">
      <w:pPr>
        <w:ind w:left="-5"/>
        <w:jc w:val="both"/>
        <w:rPr>
          <w:rFonts w:ascii="Verdana" w:eastAsiaTheme="minorEastAsia" w:hAnsi="Verdana" w:cstheme="minorHAnsi"/>
          <w:b/>
          <w:color w:val="000000" w:themeColor="text1"/>
          <w:sz w:val="20"/>
          <w:szCs w:val="21"/>
        </w:rPr>
      </w:pPr>
    </w:p>
    <w:p w14:paraId="2344129F" w14:textId="058B288B" w:rsidR="002B6EC6" w:rsidRDefault="002B6EC6" w:rsidP="00162D5C">
      <w:pPr>
        <w:ind w:left="-5"/>
        <w:jc w:val="both"/>
        <w:rPr>
          <w:rFonts w:ascii="Verdana" w:eastAsiaTheme="minorEastAsia" w:hAnsi="Verdana" w:cstheme="minorHAnsi"/>
          <w:b/>
          <w:color w:val="000000" w:themeColor="text1"/>
          <w:sz w:val="20"/>
          <w:szCs w:val="21"/>
        </w:rPr>
      </w:pPr>
    </w:p>
    <w:p w14:paraId="469F1A9D" w14:textId="60CCC2C3" w:rsidR="002B6EC6" w:rsidRDefault="002B6EC6" w:rsidP="00162D5C">
      <w:pPr>
        <w:ind w:left="-5"/>
        <w:jc w:val="both"/>
        <w:rPr>
          <w:rFonts w:ascii="Verdana" w:eastAsiaTheme="minorEastAsia" w:hAnsi="Verdana" w:cstheme="minorHAnsi"/>
          <w:b/>
          <w:color w:val="000000" w:themeColor="text1"/>
          <w:sz w:val="20"/>
          <w:szCs w:val="21"/>
        </w:rPr>
      </w:pPr>
    </w:p>
    <w:p w14:paraId="2A58A8DB" w14:textId="26529042" w:rsidR="002B6EC6" w:rsidRDefault="002B6EC6" w:rsidP="00162D5C">
      <w:pPr>
        <w:ind w:left="-5"/>
        <w:jc w:val="both"/>
        <w:rPr>
          <w:rFonts w:ascii="Verdana" w:eastAsiaTheme="minorEastAsia" w:hAnsi="Verdana" w:cstheme="minorHAnsi"/>
          <w:b/>
          <w:color w:val="000000" w:themeColor="text1"/>
          <w:sz w:val="20"/>
          <w:szCs w:val="21"/>
        </w:rPr>
      </w:pPr>
    </w:p>
    <w:p w14:paraId="71737A33" w14:textId="77777777" w:rsidR="005611AC" w:rsidRDefault="005611AC" w:rsidP="00162D5C">
      <w:pPr>
        <w:ind w:left="-5"/>
        <w:jc w:val="both"/>
        <w:rPr>
          <w:rFonts w:ascii="Verdana" w:eastAsiaTheme="minorEastAsia" w:hAnsi="Verdana" w:cstheme="minorHAnsi"/>
          <w:b/>
          <w:color w:val="000000" w:themeColor="text1"/>
          <w:sz w:val="20"/>
          <w:szCs w:val="21"/>
        </w:rPr>
      </w:pPr>
    </w:p>
    <w:p w14:paraId="7623E63E" w14:textId="77777777" w:rsidR="005611AC" w:rsidRDefault="005611AC" w:rsidP="00162D5C">
      <w:pPr>
        <w:ind w:left="-5"/>
        <w:jc w:val="both"/>
        <w:rPr>
          <w:rFonts w:ascii="Verdana" w:eastAsiaTheme="minorEastAsia" w:hAnsi="Verdana" w:cstheme="minorHAnsi"/>
          <w:b/>
          <w:color w:val="000000" w:themeColor="text1"/>
          <w:sz w:val="20"/>
          <w:szCs w:val="21"/>
        </w:rPr>
      </w:pPr>
    </w:p>
    <w:p w14:paraId="4874FE61" w14:textId="77777777" w:rsidR="002B6EC6" w:rsidRDefault="002B6EC6" w:rsidP="00162D5C">
      <w:pPr>
        <w:ind w:left="-5"/>
        <w:jc w:val="both"/>
        <w:rPr>
          <w:rFonts w:ascii="Verdana" w:eastAsiaTheme="minorEastAsia" w:hAnsi="Verdana" w:cstheme="minorHAnsi"/>
          <w:b/>
          <w:color w:val="000000" w:themeColor="text1"/>
          <w:sz w:val="20"/>
          <w:szCs w:val="21"/>
        </w:rPr>
      </w:pPr>
    </w:p>
    <w:p w14:paraId="7CDF5C3F" w14:textId="54CAD61D" w:rsidR="00D33654" w:rsidRDefault="00162D5C" w:rsidP="00413BF8">
      <w:pPr>
        <w:spacing w:after="0"/>
        <w:jc w:val="center"/>
        <w:rPr>
          <w:b/>
          <w:bCs/>
        </w:rPr>
      </w:pPr>
      <w:r w:rsidRPr="002B6EC6">
        <w:rPr>
          <w:b/>
          <w:bCs/>
        </w:rPr>
        <w:lastRenderedPageBreak/>
        <w:t>RELAÇÃO DOS MATERIAI</w:t>
      </w:r>
    </w:p>
    <w:p w14:paraId="0484EE81" w14:textId="77777777" w:rsidR="00405C16" w:rsidRPr="002B6EC6" w:rsidRDefault="00405C16" w:rsidP="00413BF8">
      <w:pPr>
        <w:spacing w:after="0"/>
        <w:jc w:val="center"/>
        <w:rPr>
          <w:b/>
          <w:bCs/>
        </w:rPr>
      </w:pPr>
    </w:p>
    <w:tbl>
      <w:tblPr>
        <w:tblW w:w="9911" w:type="dxa"/>
        <w:tblInd w:w="-431" w:type="dxa"/>
        <w:tblCellMar>
          <w:left w:w="70" w:type="dxa"/>
          <w:right w:w="70" w:type="dxa"/>
        </w:tblCellMar>
        <w:tblLook w:val="04A0" w:firstRow="1" w:lastRow="0" w:firstColumn="1" w:lastColumn="0" w:noHBand="0" w:noVBand="1"/>
      </w:tblPr>
      <w:tblGrid>
        <w:gridCol w:w="710"/>
        <w:gridCol w:w="7513"/>
        <w:gridCol w:w="1688"/>
      </w:tblGrid>
      <w:tr w:rsidR="00B414A9" w:rsidRPr="00B414A9" w14:paraId="58D17849" w14:textId="77777777" w:rsidTr="00B414A9">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2B0E0" w14:textId="77777777" w:rsidR="00B414A9" w:rsidRPr="00B414A9" w:rsidRDefault="00B414A9" w:rsidP="00413BF8">
            <w:pPr>
              <w:spacing w:after="0" w:line="240" w:lineRule="auto"/>
              <w:jc w:val="center"/>
              <w:rPr>
                <w:rFonts w:ascii="Calibri" w:eastAsia="Times New Roman" w:hAnsi="Calibri" w:cs="Calibri"/>
                <w:b/>
                <w:bCs/>
                <w:color w:val="000000"/>
                <w:lang w:eastAsia="pt-BR"/>
              </w:rPr>
            </w:pPr>
            <w:r w:rsidRPr="00B414A9">
              <w:rPr>
                <w:rFonts w:ascii="Calibri" w:eastAsia="Times New Roman" w:hAnsi="Calibri" w:cs="Calibri"/>
                <w:b/>
                <w:bCs/>
                <w:color w:val="000000"/>
                <w:lang w:eastAsia="pt-BR"/>
              </w:rPr>
              <w:t>LOTE</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7F483778" w14:textId="77777777" w:rsidR="00B414A9" w:rsidRPr="00B414A9" w:rsidRDefault="00B414A9" w:rsidP="00413BF8">
            <w:pPr>
              <w:spacing w:after="0" w:line="240" w:lineRule="auto"/>
              <w:jc w:val="center"/>
              <w:rPr>
                <w:rFonts w:ascii="Calibri" w:eastAsia="Times New Roman" w:hAnsi="Calibri" w:cs="Calibri"/>
                <w:b/>
                <w:bCs/>
                <w:color w:val="000000"/>
                <w:lang w:eastAsia="pt-BR"/>
              </w:rPr>
            </w:pPr>
            <w:r w:rsidRPr="00B414A9">
              <w:rPr>
                <w:rFonts w:ascii="Calibri" w:eastAsia="Times New Roman" w:hAnsi="Calibri" w:cs="Calibri"/>
                <w:b/>
                <w:bCs/>
                <w:color w:val="000000"/>
                <w:lang w:eastAsia="pt-BR"/>
              </w:rPr>
              <w:t>DESCRIÇÃO</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1084FC58" w14:textId="77777777" w:rsidR="00B414A9" w:rsidRPr="00B414A9" w:rsidRDefault="00B414A9" w:rsidP="00413BF8">
            <w:pPr>
              <w:spacing w:after="0" w:line="240" w:lineRule="auto"/>
              <w:jc w:val="center"/>
              <w:rPr>
                <w:rFonts w:ascii="Calibri" w:eastAsia="Times New Roman" w:hAnsi="Calibri" w:cs="Calibri"/>
                <w:b/>
                <w:bCs/>
                <w:color w:val="000000"/>
                <w:sz w:val="24"/>
                <w:szCs w:val="24"/>
                <w:lang w:eastAsia="pt-BR"/>
              </w:rPr>
            </w:pPr>
            <w:r w:rsidRPr="00B414A9">
              <w:rPr>
                <w:rFonts w:ascii="Calibri" w:eastAsia="Times New Roman" w:hAnsi="Calibri" w:cs="Calibri"/>
                <w:b/>
                <w:bCs/>
                <w:color w:val="000000"/>
                <w:sz w:val="24"/>
                <w:lang w:eastAsia="pt-BR"/>
              </w:rPr>
              <w:t xml:space="preserve"> VALOR </w:t>
            </w:r>
          </w:p>
        </w:tc>
      </w:tr>
      <w:tr w:rsidR="003A6BE8" w:rsidRPr="00B414A9" w14:paraId="4C8D4E2E"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7006AD3"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001</w:t>
            </w:r>
          </w:p>
        </w:tc>
        <w:tc>
          <w:tcPr>
            <w:tcW w:w="7513" w:type="dxa"/>
            <w:tcBorders>
              <w:top w:val="nil"/>
              <w:left w:val="nil"/>
              <w:bottom w:val="single" w:sz="4" w:space="0" w:color="auto"/>
              <w:right w:val="single" w:sz="4" w:space="0" w:color="auto"/>
            </w:tcBorders>
            <w:shd w:val="clear" w:color="auto" w:fill="auto"/>
            <w:vAlign w:val="center"/>
            <w:hideMark/>
          </w:tcPr>
          <w:p w14:paraId="660F067A"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RENAULT/MASTER RONTAN AMB, PLACA KJO3431, ANO/MOD 2006, COR BRANCA, À DIESEL, CHASSI 93YADCUH56J727492.</w:t>
            </w:r>
          </w:p>
        </w:tc>
        <w:tc>
          <w:tcPr>
            <w:tcW w:w="1688" w:type="dxa"/>
            <w:tcBorders>
              <w:top w:val="nil"/>
              <w:left w:val="nil"/>
              <w:bottom w:val="single" w:sz="4" w:space="0" w:color="auto"/>
              <w:right w:val="single" w:sz="4" w:space="0" w:color="auto"/>
            </w:tcBorders>
            <w:shd w:val="clear" w:color="auto" w:fill="auto"/>
            <w:vAlign w:val="center"/>
            <w:hideMark/>
          </w:tcPr>
          <w:p w14:paraId="697870D3" w14:textId="3BE606DF"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R$ 10.000,00</w:t>
            </w:r>
          </w:p>
        </w:tc>
      </w:tr>
      <w:tr w:rsidR="003A6BE8" w:rsidRPr="00B414A9" w14:paraId="0FA43A3F"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3FD1A64"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002</w:t>
            </w:r>
          </w:p>
        </w:tc>
        <w:tc>
          <w:tcPr>
            <w:tcW w:w="7513" w:type="dxa"/>
            <w:tcBorders>
              <w:top w:val="nil"/>
              <w:left w:val="nil"/>
              <w:bottom w:val="single" w:sz="4" w:space="0" w:color="auto"/>
              <w:right w:val="single" w:sz="4" w:space="0" w:color="auto"/>
            </w:tcBorders>
            <w:shd w:val="clear" w:color="auto" w:fill="auto"/>
            <w:vAlign w:val="center"/>
            <w:hideMark/>
          </w:tcPr>
          <w:p w14:paraId="7FEA6CCE" w14:textId="42A0CB82"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RENAUL</w:t>
            </w:r>
            <w:r>
              <w:rPr>
                <w:rFonts w:ascii="Calibri" w:eastAsia="Times New Roman" w:hAnsi="Calibri" w:cs="Calibri"/>
                <w:color w:val="000000"/>
                <w:sz w:val="20"/>
                <w:szCs w:val="20"/>
                <w:lang w:eastAsia="pt-BR"/>
              </w:rPr>
              <w:t>T/MASTER RONTAN AMB, PLACA KHR62</w:t>
            </w:r>
            <w:r w:rsidRPr="00B414A9">
              <w:rPr>
                <w:rFonts w:ascii="Calibri" w:eastAsia="Times New Roman" w:hAnsi="Calibri" w:cs="Calibri"/>
                <w:color w:val="000000"/>
                <w:sz w:val="20"/>
                <w:szCs w:val="20"/>
                <w:lang w:eastAsia="pt-BR"/>
              </w:rPr>
              <w:t xml:space="preserve">, ANO/MOD, COR BRANCA, À DIESEL, </w:t>
            </w:r>
          </w:p>
        </w:tc>
        <w:tc>
          <w:tcPr>
            <w:tcW w:w="1688" w:type="dxa"/>
            <w:tcBorders>
              <w:top w:val="nil"/>
              <w:left w:val="nil"/>
              <w:bottom w:val="single" w:sz="4" w:space="0" w:color="auto"/>
              <w:right w:val="single" w:sz="4" w:space="0" w:color="auto"/>
            </w:tcBorders>
            <w:shd w:val="clear" w:color="auto" w:fill="auto"/>
            <w:vAlign w:val="center"/>
            <w:hideMark/>
          </w:tcPr>
          <w:p w14:paraId="5F5D0C0D" w14:textId="29C72D47"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R$ 8.000,00</w:t>
            </w:r>
          </w:p>
        </w:tc>
      </w:tr>
      <w:tr w:rsidR="003A6BE8" w:rsidRPr="00B414A9" w14:paraId="67F1E757"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A5B4F77"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003</w:t>
            </w:r>
          </w:p>
        </w:tc>
        <w:tc>
          <w:tcPr>
            <w:tcW w:w="7513" w:type="dxa"/>
            <w:tcBorders>
              <w:top w:val="nil"/>
              <w:left w:val="nil"/>
              <w:bottom w:val="single" w:sz="4" w:space="0" w:color="auto"/>
              <w:right w:val="single" w:sz="4" w:space="0" w:color="auto"/>
            </w:tcBorders>
            <w:shd w:val="clear" w:color="auto" w:fill="auto"/>
            <w:vAlign w:val="center"/>
            <w:hideMark/>
          </w:tcPr>
          <w:p w14:paraId="0C045423"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CHEVROLET CLASSIC, PLACA PDR9641, ANO/MOD 2015/2016, COR BRANCA, À ALCOOL/GASOLINA, CHASSI 8AGSU1920GR129332.</w:t>
            </w:r>
          </w:p>
        </w:tc>
        <w:tc>
          <w:tcPr>
            <w:tcW w:w="1688" w:type="dxa"/>
            <w:tcBorders>
              <w:top w:val="nil"/>
              <w:left w:val="nil"/>
              <w:bottom w:val="single" w:sz="4" w:space="0" w:color="auto"/>
              <w:right w:val="single" w:sz="4" w:space="0" w:color="auto"/>
            </w:tcBorders>
            <w:shd w:val="clear" w:color="auto" w:fill="auto"/>
            <w:vAlign w:val="center"/>
            <w:hideMark/>
          </w:tcPr>
          <w:p w14:paraId="1D1C7645" w14:textId="5B38D4A3"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R$ 8.000,00</w:t>
            </w:r>
          </w:p>
        </w:tc>
      </w:tr>
      <w:tr w:rsidR="003A6BE8" w:rsidRPr="00B414A9" w14:paraId="46359F46"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644F03D"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004</w:t>
            </w:r>
          </w:p>
        </w:tc>
        <w:tc>
          <w:tcPr>
            <w:tcW w:w="7513" w:type="dxa"/>
            <w:tcBorders>
              <w:top w:val="nil"/>
              <w:left w:val="nil"/>
              <w:bottom w:val="single" w:sz="4" w:space="0" w:color="auto"/>
              <w:right w:val="single" w:sz="4" w:space="0" w:color="auto"/>
            </w:tcBorders>
            <w:shd w:val="clear" w:color="auto" w:fill="auto"/>
            <w:vAlign w:val="center"/>
            <w:hideMark/>
          </w:tcPr>
          <w:p w14:paraId="5DC122C2"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FIAT/PALIO FIRE, PLACA: OYY7736, ANO/MOD 2014/2015, COR BRANCA, À ALCOOL/GASOLINA, CHASSI 9BD17122LF5949651.</w:t>
            </w:r>
          </w:p>
        </w:tc>
        <w:tc>
          <w:tcPr>
            <w:tcW w:w="1688" w:type="dxa"/>
            <w:tcBorders>
              <w:top w:val="nil"/>
              <w:left w:val="nil"/>
              <w:bottom w:val="single" w:sz="4" w:space="0" w:color="auto"/>
              <w:right w:val="single" w:sz="4" w:space="0" w:color="auto"/>
            </w:tcBorders>
            <w:shd w:val="clear" w:color="auto" w:fill="auto"/>
            <w:vAlign w:val="center"/>
            <w:hideMark/>
          </w:tcPr>
          <w:p w14:paraId="555F5B12" w14:textId="4411BE0C"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R$ 10.000,00</w:t>
            </w:r>
          </w:p>
        </w:tc>
      </w:tr>
      <w:tr w:rsidR="003A6BE8" w:rsidRPr="00B414A9" w14:paraId="10E7EF15"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22C2330"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005</w:t>
            </w:r>
          </w:p>
        </w:tc>
        <w:tc>
          <w:tcPr>
            <w:tcW w:w="7513" w:type="dxa"/>
            <w:tcBorders>
              <w:top w:val="nil"/>
              <w:left w:val="nil"/>
              <w:bottom w:val="single" w:sz="4" w:space="0" w:color="auto"/>
              <w:right w:val="single" w:sz="4" w:space="0" w:color="auto"/>
            </w:tcBorders>
            <w:shd w:val="clear" w:color="auto" w:fill="auto"/>
            <w:vAlign w:val="center"/>
            <w:hideMark/>
          </w:tcPr>
          <w:p w14:paraId="424EAB59"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PAS / ONIBUS AGRALE/MA8.5 UNISAUDE AT, PLACA KFR3713, ANO/MOD 2008, COR BRANCA, À DIESEL, CHASSI YC22Y1S8C004378.</w:t>
            </w:r>
          </w:p>
        </w:tc>
        <w:tc>
          <w:tcPr>
            <w:tcW w:w="1688" w:type="dxa"/>
            <w:tcBorders>
              <w:top w:val="nil"/>
              <w:left w:val="nil"/>
              <w:bottom w:val="single" w:sz="4" w:space="0" w:color="auto"/>
              <w:right w:val="single" w:sz="4" w:space="0" w:color="auto"/>
            </w:tcBorders>
            <w:shd w:val="clear" w:color="auto" w:fill="auto"/>
            <w:vAlign w:val="center"/>
            <w:hideMark/>
          </w:tcPr>
          <w:p w14:paraId="5F105709" w14:textId="67678768"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R$ 10.000,00</w:t>
            </w:r>
          </w:p>
        </w:tc>
      </w:tr>
      <w:tr w:rsidR="003A6BE8" w:rsidRPr="00B414A9" w14:paraId="077301EB"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CCBA0F1"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006</w:t>
            </w:r>
          </w:p>
        </w:tc>
        <w:tc>
          <w:tcPr>
            <w:tcW w:w="7513" w:type="dxa"/>
            <w:tcBorders>
              <w:top w:val="nil"/>
              <w:left w:val="nil"/>
              <w:bottom w:val="single" w:sz="4" w:space="0" w:color="auto"/>
              <w:right w:val="single" w:sz="4" w:space="0" w:color="auto"/>
            </w:tcBorders>
            <w:shd w:val="clear" w:color="auto" w:fill="auto"/>
            <w:vAlign w:val="center"/>
            <w:hideMark/>
          </w:tcPr>
          <w:p w14:paraId="1AEA0CC1"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PAS / ONIBUS VW/MPOLO IDEALE R, PLACA PEE4999, ANO/MOD 2010/2011, COR PRATA, À DIESEL, CHASSI 9532B82W7BR115644.</w:t>
            </w:r>
          </w:p>
        </w:tc>
        <w:tc>
          <w:tcPr>
            <w:tcW w:w="1688" w:type="dxa"/>
            <w:tcBorders>
              <w:top w:val="nil"/>
              <w:left w:val="nil"/>
              <w:bottom w:val="single" w:sz="4" w:space="0" w:color="auto"/>
              <w:right w:val="single" w:sz="4" w:space="0" w:color="auto"/>
            </w:tcBorders>
            <w:shd w:val="clear" w:color="auto" w:fill="auto"/>
            <w:vAlign w:val="center"/>
            <w:hideMark/>
          </w:tcPr>
          <w:p w14:paraId="1FF7FB5E" w14:textId="0867CF16"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R$ 30.000,00</w:t>
            </w:r>
          </w:p>
        </w:tc>
      </w:tr>
      <w:tr w:rsidR="003A6BE8" w:rsidRPr="00B414A9" w14:paraId="1121FB15" w14:textId="77777777" w:rsidTr="00B414A9">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21D53C2"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007</w:t>
            </w:r>
          </w:p>
        </w:tc>
        <w:tc>
          <w:tcPr>
            <w:tcW w:w="7513" w:type="dxa"/>
            <w:tcBorders>
              <w:top w:val="nil"/>
              <w:left w:val="nil"/>
              <w:bottom w:val="single" w:sz="4" w:space="0" w:color="auto"/>
              <w:right w:val="single" w:sz="4" w:space="0" w:color="auto"/>
            </w:tcBorders>
            <w:shd w:val="clear" w:color="auto" w:fill="auto"/>
            <w:vAlign w:val="center"/>
            <w:hideMark/>
          </w:tcPr>
          <w:p w14:paraId="1A232CF2"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01 GERADOR SOFUNGE, MOTOR MERCEDES.</w:t>
            </w:r>
          </w:p>
        </w:tc>
        <w:tc>
          <w:tcPr>
            <w:tcW w:w="1688" w:type="dxa"/>
            <w:tcBorders>
              <w:top w:val="nil"/>
              <w:left w:val="nil"/>
              <w:bottom w:val="single" w:sz="4" w:space="0" w:color="auto"/>
              <w:right w:val="single" w:sz="4" w:space="0" w:color="auto"/>
            </w:tcBorders>
            <w:shd w:val="clear" w:color="auto" w:fill="auto"/>
            <w:vAlign w:val="center"/>
            <w:hideMark/>
          </w:tcPr>
          <w:p w14:paraId="527FEFDE" w14:textId="00D497F9"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R$ 6.000,00</w:t>
            </w:r>
          </w:p>
        </w:tc>
      </w:tr>
      <w:tr w:rsidR="003A6BE8" w:rsidRPr="00B414A9" w14:paraId="3BBF6FFB"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5FAA0987"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008</w:t>
            </w:r>
          </w:p>
        </w:tc>
        <w:tc>
          <w:tcPr>
            <w:tcW w:w="7513" w:type="dxa"/>
            <w:tcBorders>
              <w:top w:val="nil"/>
              <w:left w:val="nil"/>
              <w:bottom w:val="single" w:sz="4" w:space="0" w:color="auto"/>
              <w:right w:val="single" w:sz="4" w:space="0" w:color="auto"/>
            </w:tcBorders>
            <w:shd w:val="clear" w:color="auto" w:fill="auto"/>
            <w:vAlign w:val="center"/>
            <w:hideMark/>
          </w:tcPr>
          <w:p w14:paraId="193C6307"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VW/VOYAGE 1.6L MB5, PLACA QYE8494, ANO/MOD 2019/2020, COR BRANCA, À ALCOOL/GASOLINA, CHASSI 9BWDB45U2LT020466.</w:t>
            </w:r>
          </w:p>
        </w:tc>
        <w:tc>
          <w:tcPr>
            <w:tcW w:w="1688" w:type="dxa"/>
            <w:tcBorders>
              <w:top w:val="nil"/>
              <w:left w:val="nil"/>
              <w:bottom w:val="single" w:sz="4" w:space="0" w:color="auto"/>
              <w:right w:val="single" w:sz="4" w:space="0" w:color="auto"/>
            </w:tcBorders>
            <w:shd w:val="clear" w:color="auto" w:fill="auto"/>
            <w:vAlign w:val="center"/>
            <w:hideMark/>
          </w:tcPr>
          <w:p w14:paraId="3CAFB4FF" w14:textId="2C27C904"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R$ 8.000,00</w:t>
            </w:r>
          </w:p>
        </w:tc>
      </w:tr>
      <w:tr w:rsidR="003A6BE8" w:rsidRPr="00B414A9" w14:paraId="1E0D0229" w14:textId="77777777" w:rsidTr="002B6EC6">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7C5C1"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009</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08AA413A"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01 TRAILER GUARARAPES.</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069505D2" w14:textId="6E10B98A"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R$ 3.000,00</w:t>
            </w:r>
          </w:p>
        </w:tc>
      </w:tr>
      <w:tr w:rsidR="003A6BE8" w:rsidRPr="00B414A9" w14:paraId="1A60F93B" w14:textId="77777777" w:rsidTr="00B414A9">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418B390"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010</w:t>
            </w:r>
          </w:p>
        </w:tc>
        <w:tc>
          <w:tcPr>
            <w:tcW w:w="7513" w:type="dxa"/>
            <w:tcBorders>
              <w:top w:val="nil"/>
              <w:left w:val="nil"/>
              <w:bottom w:val="single" w:sz="4" w:space="0" w:color="auto"/>
              <w:right w:val="single" w:sz="4" w:space="0" w:color="auto"/>
            </w:tcBorders>
            <w:shd w:val="clear" w:color="auto" w:fill="auto"/>
            <w:vAlign w:val="center"/>
            <w:hideMark/>
          </w:tcPr>
          <w:p w14:paraId="72AD7EE4"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01 TRAILER.</w:t>
            </w:r>
          </w:p>
        </w:tc>
        <w:tc>
          <w:tcPr>
            <w:tcW w:w="1688" w:type="dxa"/>
            <w:tcBorders>
              <w:top w:val="nil"/>
              <w:left w:val="nil"/>
              <w:bottom w:val="single" w:sz="4" w:space="0" w:color="auto"/>
              <w:right w:val="single" w:sz="4" w:space="0" w:color="auto"/>
            </w:tcBorders>
            <w:shd w:val="clear" w:color="auto" w:fill="auto"/>
            <w:vAlign w:val="center"/>
            <w:hideMark/>
          </w:tcPr>
          <w:p w14:paraId="04E9DA1B" w14:textId="3DC10FF1"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R$ 3.000,00</w:t>
            </w:r>
          </w:p>
        </w:tc>
      </w:tr>
      <w:tr w:rsidR="003A6BE8" w:rsidRPr="00B414A9" w14:paraId="0EC6D76A"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546017C"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011</w:t>
            </w:r>
          </w:p>
        </w:tc>
        <w:tc>
          <w:tcPr>
            <w:tcW w:w="7513" w:type="dxa"/>
            <w:tcBorders>
              <w:top w:val="nil"/>
              <w:left w:val="nil"/>
              <w:bottom w:val="single" w:sz="4" w:space="0" w:color="auto"/>
              <w:right w:val="single" w:sz="4" w:space="0" w:color="auto"/>
            </w:tcBorders>
            <w:shd w:val="clear" w:color="auto" w:fill="auto"/>
            <w:vAlign w:val="center"/>
            <w:hideMark/>
          </w:tcPr>
          <w:p w14:paraId="39B3BC9A" w14:textId="2D656652"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FIAT/FIORINO IE, PLACA KIS1503, ANO/MOD 2006, COR BRANCA, À GASOLINA, CHASSI 9BD25504568774653.  </w:t>
            </w:r>
          </w:p>
        </w:tc>
        <w:tc>
          <w:tcPr>
            <w:tcW w:w="1688" w:type="dxa"/>
            <w:tcBorders>
              <w:top w:val="nil"/>
              <w:left w:val="nil"/>
              <w:bottom w:val="single" w:sz="4" w:space="0" w:color="auto"/>
              <w:right w:val="single" w:sz="4" w:space="0" w:color="auto"/>
            </w:tcBorders>
            <w:shd w:val="clear" w:color="auto" w:fill="auto"/>
            <w:vAlign w:val="center"/>
            <w:hideMark/>
          </w:tcPr>
          <w:p w14:paraId="3F572F85" w14:textId="76682DCC"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R$ 2.500,00</w:t>
            </w:r>
          </w:p>
        </w:tc>
      </w:tr>
      <w:tr w:rsidR="003A6BE8" w:rsidRPr="00B414A9" w14:paraId="207321C7"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D42A5AA"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012</w:t>
            </w:r>
          </w:p>
        </w:tc>
        <w:tc>
          <w:tcPr>
            <w:tcW w:w="7513" w:type="dxa"/>
            <w:tcBorders>
              <w:top w:val="nil"/>
              <w:left w:val="nil"/>
              <w:bottom w:val="single" w:sz="4" w:space="0" w:color="auto"/>
              <w:right w:val="single" w:sz="4" w:space="0" w:color="auto"/>
            </w:tcBorders>
            <w:shd w:val="clear" w:color="auto" w:fill="auto"/>
            <w:vAlign w:val="center"/>
            <w:hideMark/>
          </w:tcPr>
          <w:p w14:paraId="00DA78C0"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IVECO/CITYCLASS 70C16, PLACA PEE8245, ANO/MOD 2011, COR AMARELA, À DIESEL, CHASSI 93ZL68B01B8424331.</w:t>
            </w:r>
          </w:p>
        </w:tc>
        <w:tc>
          <w:tcPr>
            <w:tcW w:w="1688" w:type="dxa"/>
            <w:tcBorders>
              <w:top w:val="nil"/>
              <w:left w:val="nil"/>
              <w:bottom w:val="single" w:sz="4" w:space="0" w:color="auto"/>
              <w:right w:val="single" w:sz="4" w:space="0" w:color="auto"/>
            </w:tcBorders>
            <w:shd w:val="clear" w:color="auto" w:fill="auto"/>
            <w:vAlign w:val="center"/>
            <w:hideMark/>
          </w:tcPr>
          <w:p w14:paraId="58571951" w14:textId="668BC326"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R$ 8.000,00</w:t>
            </w:r>
          </w:p>
        </w:tc>
      </w:tr>
      <w:tr w:rsidR="003A6BE8" w:rsidRPr="00B414A9" w14:paraId="09CC887E"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E39D11"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013</w:t>
            </w:r>
          </w:p>
        </w:tc>
        <w:tc>
          <w:tcPr>
            <w:tcW w:w="7513" w:type="dxa"/>
            <w:tcBorders>
              <w:top w:val="nil"/>
              <w:left w:val="nil"/>
              <w:bottom w:val="single" w:sz="4" w:space="0" w:color="auto"/>
              <w:right w:val="single" w:sz="4" w:space="0" w:color="auto"/>
            </w:tcBorders>
            <w:shd w:val="clear" w:color="auto" w:fill="auto"/>
            <w:vAlign w:val="center"/>
            <w:hideMark/>
          </w:tcPr>
          <w:p w14:paraId="660D83D8"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IVECO/CITYCLASS 70C17, PLACA PFX3361, ANO/MOD 2012/2013, COR AMARELA, À DIESEL, CHASSI 93ZL70C01D8442186.</w:t>
            </w:r>
          </w:p>
        </w:tc>
        <w:tc>
          <w:tcPr>
            <w:tcW w:w="1688" w:type="dxa"/>
            <w:tcBorders>
              <w:top w:val="nil"/>
              <w:left w:val="nil"/>
              <w:bottom w:val="single" w:sz="4" w:space="0" w:color="auto"/>
              <w:right w:val="single" w:sz="4" w:space="0" w:color="auto"/>
            </w:tcBorders>
            <w:shd w:val="clear" w:color="auto" w:fill="auto"/>
            <w:vAlign w:val="center"/>
            <w:hideMark/>
          </w:tcPr>
          <w:p w14:paraId="2F87DA40" w14:textId="63B828C6"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R$ 10.000,00</w:t>
            </w:r>
          </w:p>
        </w:tc>
      </w:tr>
      <w:tr w:rsidR="003A6BE8" w:rsidRPr="00B414A9" w14:paraId="5B590D7B"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69D08F1"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014</w:t>
            </w:r>
          </w:p>
        </w:tc>
        <w:tc>
          <w:tcPr>
            <w:tcW w:w="7513" w:type="dxa"/>
            <w:tcBorders>
              <w:top w:val="nil"/>
              <w:left w:val="nil"/>
              <w:bottom w:val="single" w:sz="4" w:space="0" w:color="auto"/>
              <w:right w:val="single" w:sz="4" w:space="0" w:color="auto"/>
            </w:tcBorders>
            <w:shd w:val="clear" w:color="auto" w:fill="auto"/>
            <w:vAlign w:val="center"/>
            <w:hideMark/>
          </w:tcPr>
          <w:p w14:paraId="516CBDBF"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FIAT/FIORINO IE, PLACA KIW6237, ANO/MOD 2000, COR BRANCA, À GASOLINA, CHASSI 9BD255044Y8679031.</w:t>
            </w:r>
          </w:p>
        </w:tc>
        <w:tc>
          <w:tcPr>
            <w:tcW w:w="1688" w:type="dxa"/>
            <w:tcBorders>
              <w:top w:val="nil"/>
              <w:left w:val="nil"/>
              <w:bottom w:val="single" w:sz="4" w:space="0" w:color="auto"/>
              <w:right w:val="single" w:sz="4" w:space="0" w:color="auto"/>
            </w:tcBorders>
            <w:shd w:val="clear" w:color="auto" w:fill="auto"/>
            <w:vAlign w:val="center"/>
            <w:hideMark/>
          </w:tcPr>
          <w:p w14:paraId="53B82B11" w14:textId="62AAEE0A"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w:t>
            </w:r>
          </w:p>
        </w:tc>
      </w:tr>
      <w:tr w:rsidR="003A6BE8" w:rsidRPr="00B414A9" w14:paraId="74852AA9"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02670D84"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015</w:t>
            </w:r>
          </w:p>
        </w:tc>
        <w:tc>
          <w:tcPr>
            <w:tcW w:w="7513" w:type="dxa"/>
            <w:tcBorders>
              <w:top w:val="nil"/>
              <w:left w:val="nil"/>
              <w:bottom w:val="single" w:sz="4" w:space="0" w:color="auto"/>
              <w:right w:val="single" w:sz="4" w:space="0" w:color="auto"/>
            </w:tcBorders>
            <w:shd w:val="clear" w:color="auto" w:fill="auto"/>
            <w:vAlign w:val="center"/>
            <w:hideMark/>
          </w:tcPr>
          <w:p w14:paraId="467E2EA9"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FIAT/UNO MILLE FIRE, PLACA KHE6313, ANO/MOD 2004, COR BRANCA, À GASOLINA, CHASSI 9BD15822544549301.</w:t>
            </w:r>
          </w:p>
        </w:tc>
        <w:tc>
          <w:tcPr>
            <w:tcW w:w="1688" w:type="dxa"/>
            <w:tcBorders>
              <w:top w:val="nil"/>
              <w:left w:val="nil"/>
              <w:bottom w:val="single" w:sz="4" w:space="0" w:color="auto"/>
              <w:right w:val="single" w:sz="4" w:space="0" w:color="auto"/>
            </w:tcBorders>
            <w:shd w:val="clear" w:color="auto" w:fill="auto"/>
            <w:vAlign w:val="center"/>
            <w:hideMark/>
          </w:tcPr>
          <w:p w14:paraId="71D0DB97" w14:textId="4D64BBE5"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R$ 1.500,00</w:t>
            </w:r>
          </w:p>
        </w:tc>
      </w:tr>
      <w:tr w:rsidR="003A6BE8" w:rsidRPr="00B414A9" w14:paraId="5D1CBB78"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3C28A82"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016</w:t>
            </w:r>
          </w:p>
        </w:tc>
        <w:tc>
          <w:tcPr>
            <w:tcW w:w="7513" w:type="dxa"/>
            <w:tcBorders>
              <w:top w:val="nil"/>
              <w:left w:val="nil"/>
              <w:bottom w:val="single" w:sz="4" w:space="0" w:color="auto"/>
              <w:right w:val="single" w:sz="4" w:space="0" w:color="auto"/>
            </w:tcBorders>
            <w:shd w:val="clear" w:color="auto" w:fill="auto"/>
            <w:vAlign w:val="center"/>
            <w:hideMark/>
          </w:tcPr>
          <w:p w14:paraId="49487378"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FIAT/FIORINO IE, PLACA KIS1483, ANO/MOD 2006, COR BRANCA, À GASOLINA, CHASSI 9BD25504568772585.</w:t>
            </w:r>
          </w:p>
        </w:tc>
        <w:tc>
          <w:tcPr>
            <w:tcW w:w="1688" w:type="dxa"/>
            <w:tcBorders>
              <w:top w:val="nil"/>
              <w:left w:val="nil"/>
              <w:bottom w:val="single" w:sz="4" w:space="0" w:color="auto"/>
              <w:right w:val="single" w:sz="4" w:space="0" w:color="auto"/>
            </w:tcBorders>
            <w:shd w:val="clear" w:color="auto" w:fill="auto"/>
            <w:vAlign w:val="center"/>
            <w:hideMark/>
          </w:tcPr>
          <w:p w14:paraId="7B829F0D" w14:textId="2322D1CC"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R$ 1.500,00</w:t>
            </w:r>
          </w:p>
        </w:tc>
      </w:tr>
      <w:tr w:rsidR="003A6BE8" w:rsidRPr="00B414A9" w14:paraId="0BE1C1B3"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250CD47"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017</w:t>
            </w:r>
          </w:p>
        </w:tc>
        <w:tc>
          <w:tcPr>
            <w:tcW w:w="7513" w:type="dxa"/>
            <w:tcBorders>
              <w:top w:val="nil"/>
              <w:left w:val="nil"/>
              <w:bottom w:val="single" w:sz="4" w:space="0" w:color="auto"/>
              <w:right w:val="single" w:sz="4" w:space="0" w:color="auto"/>
            </w:tcBorders>
            <w:shd w:val="clear" w:color="auto" w:fill="auto"/>
            <w:vAlign w:val="center"/>
            <w:hideMark/>
          </w:tcPr>
          <w:p w14:paraId="60DFD8BC"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IVECO/CITYCLASS 70C17, PLACA PFX3681, ANO/MOD 2012/2013, COR AMARELA, À DIESEL, CHASSI 93ZL70C01D8442185.</w:t>
            </w:r>
          </w:p>
        </w:tc>
        <w:tc>
          <w:tcPr>
            <w:tcW w:w="1688" w:type="dxa"/>
            <w:tcBorders>
              <w:top w:val="nil"/>
              <w:left w:val="nil"/>
              <w:bottom w:val="single" w:sz="4" w:space="0" w:color="auto"/>
              <w:right w:val="single" w:sz="4" w:space="0" w:color="auto"/>
            </w:tcBorders>
            <w:shd w:val="clear" w:color="auto" w:fill="auto"/>
            <w:vAlign w:val="center"/>
            <w:hideMark/>
          </w:tcPr>
          <w:p w14:paraId="068A8A21" w14:textId="1FD09543"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R$ 11.000,00</w:t>
            </w:r>
          </w:p>
        </w:tc>
      </w:tr>
      <w:tr w:rsidR="003A6BE8" w:rsidRPr="00B414A9" w14:paraId="7EE8406F"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6ED09BDC"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018</w:t>
            </w:r>
          </w:p>
        </w:tc>
        <w:tc>
          <w:tcPr>
            <w:tcW w:w="7513" w:type="dxa"/>
            <w:tcBorders>
              <w:top w:val="nil"/>
              <w:left w:val="nil"/>
              <w:bottom w:val="single" w:sz="4" w:space="0" w:color="auto"/>
              <w:right w:val="single" w:sz="4" w:space="0" w:color="auto"/>
            </w:tcBorders>
            <w:shd w:val="clear" w:color="auto" w:fill="auto"/>
            <w:vAlign w:val="center"/>
            <w:hideMark/>
          </w:tcPr>
          <w:p w14:paraId="53F82ABA"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FIAT/UNO MILLE ECONOMY, PLACA PEE7015, ANO/MOD 2011, COR PRATA, À ALCO/GASOL, CHASSI 9BD15822AB6557651.</w:t>
            </w:r>
          </w:p>
        </w:tc>
        <w:tc>
          <w:tcPr>
            <w:tcW w:w="1688" w:type="dxa"/>
            <w:tcBorders>
              <w:top w:val="nil"/>
              <w:left w:val="nil"/>
              <w:bottom w:val="single" w:sz="4" w:space="0" w:color="auto"/>
              <w:right w:val="single" w:sz="4" w:space="0" w:color="auto"/>
            </w:tcBorders>
            <w:shd w:val="clear" w:color="auto" w:fill="auto"/>
            <w:vAlign w:val="center"/>
            <w:hideMark/>
          </w:tcPr>
          <w:p w14:paraId="728BF94F" w14:textId="779E99F2"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R$ 3.000,00</w:t>
            </w:r>
          </w:p>
        </w:tc>
      </w:tr>
      <w:tr w:rsidR="003A6BE8" w:rsidRPr="00B414A9" w14:paraId="49A28A21"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EFCE287"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019</w:t>
            </w:r>
          </w:p>
        </w:tc>
        <w:tc>
          <w:tcPr>
            <w:tcW w:w="7513" w:type="dxa"/>
            <w:tcBorders>
              <w:top w:val="nil"/>
              <w:left w:val="nil"/>
              <w:bottom w:val="single" w:sz="4" w:space="0" w:color="auto"/>
              <w:right w:val="single" w:sz="4" w:space="0" w:color="auto"/>
            </w:tcBorders>
            <w:shd w:val="clear" w:color="auto" w:fill="auto"/>
            <w:vAlign w:val="center"/>
            <w:hideMark/>
          </w:tcPr>
          <w:p w14:paraId="368B26CA"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FIAT/DUCATO MU CIRILO A3, PLACA KGT9071, ANO/MOD 2005/2006, COR BRANCA, À DIESEL, CHASSI 93W245H3362001269.</w:t>
            </w:r>
          </w:p>
        </w:tc>
        <w:tc>
          <w:tcPr>
            <w:tcW w:w="1688" w:type="dxa"/>
            <w:tcBorders>
              <w:top w:val="nil"/>
              <w:left w:val="nil"/>
              <w:bottom w:val="single" w:sz="4" w:space="0" w:color="auto"/>
              <w:right w:val="single" w:sz="4" w:space="0" w:color="auto"/>
            </w:tcBorders>
            <w:shd w:val="clear" w:color="auto" w:fill="auto"/>
            <w:vAlign w:val="center"/>
            <w:hideMark/>
          </w:tcPr>
          <w:p w14:paraId="135BF3BE" w14:textId="757BC65D"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R$ 10.000,00</w:t>
            </w:r>
          </w:p>
        </w:tc>
      </w:tr>
      <w:tr w:rsidR="003A6BE8" w:rsidRPr="00B414A9" w14:paraId="1C2E0B82"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B99E01D"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020</w:t>
            </w:r>
          </w:p>
        </w:tc>
        <w:tc>
          <w:tcPr>
            <w:tcW w:w="7513" w:type="dxa"/>
            <w:tcBorders>
              <w:top w:val="nil"/>
              <w:left w:val="nil"/>
              <w:bottom w:val="single" w:sz="4" w:space="0" w:color="auto"/>
              <w:right w:val="single" w:sz="4" w:space="0" w:color="auto"/>
            </w:tcBorders>
            <w:shd w:val="clear" w:color="auto" w:fill="auto"/>
            <w:vAlign w:val="center"/>
            <w:hideMark/>
          </w:tcPr>
          <w:p w14:paraId="5937A75A"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I/CHEVROLET CLASSIC LS, PLACA PDR9861, ANO/MOD 2015/2016, COR BRANCA, À ALCO/GASOL, CHASSI 8AGSU1920GR129480. </w:t>
            </w:r>
          </w:p>
        </w:tc>
        <w:tc>
          <w:tcPr>
            <w:tcW w:w="1688" w:type="dxa"/>
            <w:tcBorders>
              <w:top w:val="nil"/>
              <w:left w:val="nil"/>
              <w:bottom w:val="single" w:sz="4" w:space="0" w:color="auto"/>
              <w:right w:val="single" w:sz="4" w:space="0" w:color="auto"/>
            </w:tcBorders>
            <w:shd w:val="clear" w:color="auto" w:fill="auto"/>
            <w:vAlign w:val="center"/>
            <w:hideMark/>
          </w:tcPr>
          <w:p w14:paraId="471C1A69" w14:textId="4C2E2C1A"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R$ 3.000,00</w:t>
            </w:r>
          </w:p>
        </w:tc>
      </w:tr>
      <w:tr w:rsidR="003A6BE8" w:rsidRPr="00B414A9" w14:paraId="7C26C1C6"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2D7C3A24"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021</w:t>
            </w:r>
          </w:p>
        </w:tc>
        <w:tc>
          <w:tcPr>
            <w:tcW w:w="7513" w:type="dxa"/>
            <w:tcBorders>
              <w:top w:val="nil"/>
              <w:left w:val="nil"/>
              <w:bottom w:val="single" w:sz="4" w:space="0" w:color="auto"/>
              <w:right w:val="single" w:sz="4" w:space="0" w:color="auto"/>
            </w:tcBorders>
            <w:shd w:val="clear" w:color="auto" w:fill="auto"/>
            <w:vAlign w:val="center"/>
            <w:hideMark/>
          </w:tcPr>
          <w:p w14:paraId="11CF4E99"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GM/ZAFIRA EXPRESSION, PLACA KJQ2262, ANO/MOD 2008, COR PRATA, À ALCO/GASOL, CHASSI 9BGTD75W08C168755. </w:t>
            </w:r>
          </w:p>
        </w:tc>
        <w:tc>
          <w:tcPr>
            <w:tcW w:w="1688" w:type="dxa"/>
            <w:tcBorders>
              <w:top w:val="nil"/>
              <w:left w:val="nil"/>
              <w:bottom w:val="single" w:sz="4" w:space="0" w:color="auto"/>
              <w:right w:val="single" w:sz="4" w:space="0" w:color="auto"/>
            </w:tcBorders>
            <w:shd w:val="clear" w:color="auto" w:fill="auto"/>
            <w:vAlign w:val="center"/>
            <w:hideMark/>
          </w:tcPr>
          <w:p w14:paraId="5906FD0D" w14:textId="29FE31C4"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R$ 4.000,00</w:t>
            </w:r>
          </w:p>
        </w:tc>
      </w:tr>
      <w:tr w:rsidR="003A6BE8" w:rsidRPr="00B414A9" w14:paraId="2FADE42B" w14:textId="77777777" w:rsidTr="00B414A9">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75E4B1E7"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022</w:t>
            </w:r>
          </w:p>
        </w:tc>
        <w:tc>
          <w:tcPr>
            <w:tcW w:w="7513" w:type="dxa"/>
            <w:tcBorders>
              <w:top w:val="nil"/>
              <w:left w:val="nil"/>
              <w:bottom w:val="single" w:sz="4" w:space="0" w:color="auto"/>
              <w:right w:val="single" w:sz="4" w:space="0" w:color="auto"/>
            </w:tcBorders>
            <w:shd w:val="clear" w:color="auto" w:fill="auto"/>
            <w:vAlign w:val="center"/>
            <w:hideMark/>
          </w:tcPr>
          <w:p w14:paraId="6189D730"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DIVERSA QUANTIDADE DE SUCATA: BEBEDOURO, FREEZER, TELEVISOR, AR CONDICIONADO, VENTILADOR, FOGÃO INDUSTRIAL, FOGÃO, COMPUTADOR, MONITOR, IMPRESSORA, MÁQUINA DE XEROX, ESTABILIZADOR, APARELHO DE SOM, TELEFONE, MÁQUINA DE DATILOGRÁFIA, DVD E RETROPROJETOR.</w:t>
            </w:r>
          </w:p>
        </w:tc>
        <w:tc>
          <w:tcPr>
            <w:tcW w:w="1688" w:type="dxa"/>
            <w:tcBorders>
              <w:top w:val="nil"/>
              <w:left w:val="nil"/>
              <w:bottom w:val="single" w:sz="4" w:space="0" w:color="auto"/>
              <w:right w:val="single" w:sz="4" w:space="0" w:color="auto"/>
            </w:tcBorders>
            <w:shd w:val="clear" w:color="auto" w:fill="auto"/>
            <w:vAlign w:val="center"/>
            <w:hideMark/>
          </w:tcPr>
          <w:p w14:paraId="0011386A" w14:textId="6EF30D4C"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R$ 500,00</w:t>
            </w:r>
          </w:p>
        </w:tc>
      </w:tr>
      <w:tr w:rsidR="003A6BE8" w:rsidRPr="00B414A9" w14:paraId="67551031"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3D171F2A"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023</w:t>
            </w:r>
          </w:p>
        </w:tc>
        <w:tc>
          <w:tcPr>
            <w:tcW w:w="7513" w:type="dxa"/>
            <w:tcBorders>
              <w:top w:val="nil"/>
              <w:left w:val="nil"/>
              <w:bottom w:val="single" w:sz="4" w:space="0" w:color="auto"/>
              <w:right w:val="single" w:sz="4" w:space="0" w:color="auto"/>
            </w:tcBorders>
            <w:shd w:val="clear" w:color="auto" w:fill="auto"/>
            <w:vAlign w:val="center"/>
            <w:hideMark/>
          </w:tcPr>
          <w:p w14:paraId="3B1351B2"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DIVERSA QUANTIDADE DE SUCATA: CAMA HOSPITALAR, BERÇO, COLCHÃO, FOCO E BIONGO. </w:t>
            </w:r>
          </w:p>
        </w:tc>
        <w:tc>
          <w:tcPr>
            <w:tcW w:w="1688" w:type="dxa"/>
            <w:tcBorders>
              <w:top w:val="nil"/>
              <w:left w:val="nil"/>
              <w:bottom w:val="single" w:sz="4" w:space="0" w:color="auto"/>
              <w:right w:val="single" w:sz="4" w:space="0" w:color="auto"/>
            </w:tcBorders>
            <w:shd w:val="clear" w:color="auto" w:fill="auto"/>
            <w:vAlign w:val="center"/>
            <w:hideMark/>
          </w:tcPr>
          <w:p w14:paraId="6F31DF6B" w14:textId="4E487600"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R$ 500,00</w:t>
            </w:r>
          </w:p>
        </w:tc>
      </w:tr>
      <w:tr w:rsidR="003A6BE8" w:rsidRPr="00B414A9" w14:paraId="7BA5B4E8" w14:textId="77777777" w:rsidTr="00B414A9">
        <w:trPr>
          <w:trHeight w:val="51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455B1F9C"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024</w:t>
            </w:r>
          </w:p>
        </w:tc>
        <w:tc>
          <w:tcPr>
            <w:tcW w:w="7513" w:type="dxa"/>
            <w:tcBorders>
              <w:top w:val="nil"/>
              <w:left w:val="nil"/>
              <w:bottom w:val="single" w:sz="4" w:space="0" w:color="auto"/>
              <w:right w:val="single" w:sz="4" w:space="0" w:color="auto"/>
            </w:tcBorders>
            <w:shd w:val="clear" w:color="auto" w:fill="auto"/>
            <w:vAlign w:val="center"/>
            <w:hideMark/>
          </w:tcPr>
          <w:p w14:paraId="53D88E85"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DIVERSA QUANTIDADE DE SUCATA: CADEIRA ESCOLAR, CONJUNTO DE MESA E CADEIRA INFANTIL, BIRÔ, ARMÁRIO, QUADRO NEGRO ESCOLAR E ESTANTE. </w:t>
            </w:r>
          </w:p>
        </w:tc>
        <w:tc>
          <w:tcPr>
            <w:tcW w:w="1688" w:type="dxa"/>
            <w:tcBorders>
              <w:top w:val="nil"/>
              <w:left w:val="nil"/>
              <w:bottom w:val="single" w:sz="4" w:space="0" w:color="auto"/>
              <w:right w:val="single" w:sz="4" w:space="0" w:color="auto"/>
            </w:tcBorders>
            <w:shd w:val="clear" w:color="auto" w:fill="auto"/>
            <w:vAlign w:val="center"/>
            <w:hideMark/>
          </w:tcPr>
          <w:p w14:paraId="35E05EE8" w14:textId="5971E95C"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R$ 1.000,00</w:t>
            </w:r>
          </w:p>
        </w:tc>
      </w:tr>
      <w:tr w:rsidR="003A6BE8" w:rsidRPr="00B414A9" w14:paraId="6CAD86FD" w14:textId="77777777" w:rsidTr="00413BF8">
        <w:trPr>
          <w:trHeight w:val="300"/>
        </w:trPr>
        <w:tc>
          <w:tcPr>
            <w:tcW w:w="710" w:type="dxa"/>
            <w:tcBorders>
              <w:top w:val="nil"/>
              <w:left w:val="single" w:sz="4" w:space="0" w:color="auto"/>
              <w:bottom w:val="single" w:sz="4" w:space="0" w:color="auto"/>
              <w:right w:val="single" w:sz="4" w:space="0" w:color="auto"/>
            </w:tcBorders>
            <w:shd w:val="clear" w:color="auto" w:fill="auto"/>
            <w:vAlign w:val="center"/>
            <w:hideMark/>
          </w:tcPr>
          <w:p w14:paraId="1F1A2530"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025</w:t>
            </w:r>
          </w:p>
        </w:tc>
        <w:tc>
          <w:tcPr>
            <w:tcW w:w="7513" w:type="dxa"/>
            <w:tcBorders>
              <w:top w:val="nil"/>
              <w:left w:val="nil"/>
              <w:bottom w:val="single" w:sz="4" w:space="0" w:color="auto"/>
              <w:right w:val="single" w:sz="4" w:space="0" w:color="auto"/>
            </w:tcBorders>
            <w:shd w:val="clear" w:color="auto" w:fill="auto"/>
            <w:vAlign w:val="center"/>
            <w:hideMark/>
          </w:tcPr>
          <w:p w14:paraId="4911747C" w14:textId="77777777" w:rsidR="003A6BE8" w:rsidRPr="00B414A9"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01 MOTO HONDA/NXR150 BROS ES (SUCATA).</w:t>
            </w:r>
          </w:p>
        </w:tc>
        <w:tc>
          <w:tcPr>
            <w:tcW w:w="1688" w:type="dxa"/>
            <w:tcBorders>
              <w:top w:val="nil"/>
              <w:left w:val="nil"/>
              <w:bottom w:val="single" w:sz="4" w:space="0" w:color="auto"/>
              <w:right w:val="single" w:sz="4" w:space="0" w:color="auto"/>
            </w:tcBorders>
            <w:shd w:val="clear" w:color="auto" w:fill="auto"/>
            <w:vAlign w:val="center"/>
            <w:hideMark/>
          </w:tcPr>
          <w:p w14:paraId="3DAE8EEA" w14:textId="13A735CA"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w:t>
            </w:r>
          </w:p>
        </w:tc>
      </w:tr>
      <w:tr w:rsidR="003A6BE8" w:rsidRPr="00B414A9" w14:paraId="27F6CB44" w14:textId="77777777" w:rsidTr="00413BF8">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08BE6" w14:textId="77777777" w:rsidR="003A6BE8" w:rsidRPr="00B414A9" w:rsidRDefault="003A6BE8" w:rsidP="003A6BE8">
            <w:pPr>
              <w:spacing w:after="0" w:line="240" w:lineRule="auto"/>
              <w:jc w:val="center"/>
              <w:rPr>
                <w:rFonts w:ascii="Calibri" w:eastAsia="Times New Roman" w:hAnsi="Calibri" w:cs="Calibri"/>
                <w:b/>
                <w:bCs/>
                <w:color w:val="000000"/>
                <w:sz w:val="20"/>
                <w:szCs w:val="20"/>
                <w:lang w:eastAsia="pt-BR"/>
              </w:rPr>
            </w:pPr>
            <w:r w:rsidRPr="00B414A9">
              <w:rPr>
                <w:rFonts w:ascii="Calibri" w:eastAsia="Times New Roman" w:hAnsi="Calibri" w:cs="Calibri"/>
                <w:b/>
                <w:bCs/>
                <w:color w:val="000000"/>
                <w:sz w:val="20"/>
                <w:szCs w:val="20"/>
                <w:lang w:eastAsia="pt-BR"/>
              </w:rPr>
              <w:t>026</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7ABE87C7" w14:textId="77777777" w:rsidR="003A6BE8" w:rsidRDefault="003A6BE8" w:rsidP="003A6BE8">
            <w:pPr>
              <w:spacing w:after="0" w:line="240" w:lineRule="auto"/>
              <w:rPr>
                <w:rFonts w:ascii="Calibri" w:eastAsia="Times New Roman" w:hAnsi="Calibri" w:cs="Calibri"/>
                <w:color w:val="000000"/>
                <w:sz w:val="20"/>
                <w:szCs w:val="20"/>
                <w:lang w:eastAsia="pt-BR"/>
              </w:rPr>
            </w:pPr>
            <w:r w:rsidRPr="00B414A9">
              <w:rPr>
                <w:rFonts w:ascii="Calibri" w:eastAsia="Times New Roman" w:hAnsi="Calibri" w:cs="Calibri"/>
                <w:color w:val="000000"/>
                <w:sz w:val="20"/>
                <w:szCs w:val="20"/>
                <w:lang w:eastAsia="pt-BR"/>
              </w:rPr>
              <w:t xml:space="preserve">01 MOTO HONDA/NXR150 BROS ES (SUCATA). </w:t>
            </w:r>
          </w:p>
          <w:p w14:paraId="73A3D749" w14:textId="77777777" w:rsidR="00405C16" w:rsidRPr="00B414A9" w:rsidRDefault="00405C16" w:rsidP="003A6BE8">
            <w:pPr>
              <w:spacing w:after="0" w:line="240" w:lineRule="auto"/>
              <w:rPr>
                <w:rFonts w:ascii="Calibri" w:eastAsia="Times New Roman" w:hAnsi="Calibri" w:cs="Calibri"/>
                <w:color w:val="000000"/>
                <w:sz w:val="20"/>
                <w:szCs w:val="20"/>
                <w:lang w:eastAsia="pt-BR"/>
              </w:rPr>
            </w:pPr>
          </w:p>
        </w:tc>
        <w:tc>
          <w:tcPr>
            <w:tcW w:w="1688" w:type="dxa"/>
            <w:tcBorders>
              <w:top w:val="single" w:sz="4" w:space="0" w:color="auto"/>
              <w:left w:val="nil"/>
              <w:bottom w:val="single" w:sz="4" w:space="0" w:color="auto"/>
              <w:right w:val="single" w:sz="4" w:space="0" w:color="auto"/>
            </w:tcBorders>
            <w:shd w:val="clear" w:color="auto" w:fill="auto"/>
            <w:vAlign w:val="center"/>
            <w:hideMark/>
          </w:tcPr>
          <w:p w14:paraId="6F86F876" w14:textId="47008A37" w:rsidR="003A6BE8" w:rsidRPr="006E09CC" w:rsidRDefault="003A6BE8" w:rsidP="003A6BE8">
            <w:pPr>
              <w:spacing w:after="0" w:line="240" w:lineRule="auto"/>
              <w:jc w:val="center"/>
              <w:rPr>
                <w:rFonts w:ascii="Calibri" w:eastAsia="Times New Roman" w:hAnsi="Calibri" w:cs="Calibri"/>
                <w:b/>
                <w:bCs/>
                <w:color w:val="000000"/>
                <w:sz w:val="20"/>
                <w:szCs w:val="20"/>
                <w:lang w:eastAsia="pt-BR"/>
              </w:rPr>
            </w:pPr>
            <w:r w:rsidRPr="006E09CC">
              <w:rPr>
                <w:rFonts w:ascii="Calibri" w:hAnsi="Calibri" w:cs="Calibri"/>
                <w:b/>
                <w:bCs/>
                <w:color w:val="000000"/>
                <w:sz w:val="20"/>
                <w:szCs w:val="20"/>
              </w:rPr>
              <w:t>R$ 300,00</w:t>
            </w:r>
          </w:p>
        </w:tc>
      </w:tr>
      <w:tr w:rsidR="00413BF8" w:rsidRPr="00B414A9" w14:paraId="04BDFFCA" w14:textId="77777777" w:rsidTr="00413BF8">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F012713" w14:textId="2DBF8151" w:rsidR="00413BF8" w:rsidRPr="00B414A9" w:rsidRDefault="00413BF8" w:rsidP="00B414A9">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lastRenderedPageBreak/>
              <w:t>027</w:t>
            </w:r>
          </w:p>
        </w:tc>
        <w:tc>
          <w:tcPr>
            <w:tcW w:w="7513" w:type="dxa"/>
            <w:tcBorders>
              <w:top w:val="single" w:sz="4" w:space="0" w:color="auto"/>
              <w:left w:val="nil"/>
              <w:bottom w:val="single" w:sz="4" w:space="0" w:color="auto"/>
              <w:right w:val="single" w:sz="4" w:space="0" w:color="auto"/>
            </w:tcBorders>
            <w:shd w:val="clear" w:color="auto" w:fill="auto"/>
            <w:vAlign w:val="center"/>
          </w:tcPr>
          <w:p w14:paraId="0A44BAFA" w14:textId="5CA1DF5E" w:rsidR="00413BF8" w:rsidRPr="00413BF8" w:rsidRDefault="00413BF8" w:rsidP="00B414A9">
            <w:pPr>
              <w:spacing w:after="0" w:line="240" w:lineRule="auto"/>
              <w:rPr>
                <w:rFonts w:cstheme="minorHAnsi"/>
                <w:color w:val="212529"/>
                <w:sz w:val="20"/>
                <w:szCs w:val="20"/>
                <w:shd w:val="clear" w:color="auto" w:fill="FFFFFF"/>
              </w:rPr>
            </w:pPr>
            <w:r w:rsidRPr="00413BF8">
              <w:rPr>
                <w:rFonts w:cstheme="minorHAnsi"/>
                <w:color w:val="212529"/>
                <w:sz w:val="20"/>
                <w:szCs w:val="20"/>
                <w:shd w:val="clear" w:color="auto" w:fill="FFFFFF"/>
              </w:rPr>
              <w:t>GM/CELTA 4P LIFE, ANO/MOD 2008/2009, COR BRANCA, ALCO/GASOL, PLACA KKF5301, CHASSI 9BGRZ48909G199834.</w:t>
            </w:r>
          </w:p>
        </w:tc>
        <w:tc>
          <w:tcPr>
            <w:tcW w:w="1688" w:type="dxa"/>
            <w:tcBorders>
              <w:top w:val="single" w:sz="4" w:space="0" w:color="auto"/>
              <w:left w:val="nil"/>
              <w:bottom w:val="single" w:sz="4" w:space="0" w:color="auto"/>
              <w:right w:val="single" w:sz="4" w:space="0" w:color="auto"/>
            </w:tcBorders>
            <w:shd w:val="clear" w:color="auto" w:fill="auto"/>
            <w:vAlign w:val="center"/>
          </w:tcPr>
          <w:p w14:paraId="09C5CFB5" w14:textId="71031ED1" w:rsidR="00413BF8" w:rsidRPr="006E09CC" w:rsidRDefault="00413BF8" w:rsidP="00B414A9">
            <w:pPr>
              <w:spacing w:after="0" w:line="240" w:lineRule="auto"/>
              <w:jc w:val="center"/>
              <w:rPr>
                <w:rFonts w:ascii="Calibri" w:eastAsia="Times New Roman" w:hAnsi="Calibri" w:cs="Calibri"/>
                <w:b/>
                <w:bCs/>
                <w:color w:val="000000"/>
                <w:sz w:val="20"/>
                <w:szCs w:val="20"/>
                <w:lang w:eastAsia="pt-BR"/>
              </w:rPr>
            </w:pPr>
            <w:r w:rsidRPr="006E09CC">
              <w:rPr>
                <w:rFonts w:ascii="Calibri" w:eastAsia="Times New Roman" w:hAnsi="Calibri" w:cs="Calibri"/>
                <w:b/>
                <w:bCs/>
                <w:color w:val="000000"/>
                <w:sz w:val="20"/>
                <w:szCs w:val="20"/>
                <w:lang w:eastAsia="pt-BR"/>
              </w:rPr>
              <w:t>R$ 8.000,00</w:t>
            </w:r>
          </w:p>
        </w:tc>
      </w:tr>
      <w:tr w:rsidR="00413BF8" w:rsidRPr="00B414A9" w14:paraId="3F9D7850" w14:textId="77777777" w:rsidTr="00413BF8">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580EA7" w14:textId="6F2006B9" w:rsidR="00413BF8" w:rsidRPr="00B414A9" w:rsidRDefault="00413BF8" w:rsidP="00B414A9">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028</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3536CDD2" w14:textId="4534CD15" w:rsidR="00413BF8" w:rsidRPr="00B414A9" w:rsidRDefault="00413BF8" w:rsidP="00B414A9">
            <w:pPr>
              <w:spacing w:after="0" w:line="240" w:lineRule="auto"/>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DIVERS</w:t>
            </w:r>
            <w:r w:rsidR="00687162">
              <w:rPr>
                <w:rFonts w:ascii="Calibri" w:eastAsia="Times New Roman" w:hAnsi="Calibri" w:cs="Calibri"/>
                <w:color w:val="000000"/>
                <w:sz w:val="20"/>
                <w:szCs w:val="20"/>
                <w:lang w:eastAsia="pt-BR"/>
              </w:rPr>
              <w:t>OS REATORES</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1282D120" w14:textId="0EF63199" w:rsidR="00413BF8" w:rsidRPr="006E09CC" w:rsidRDefault="00413BF8" w:rsidP="00B414A9">
            <w:pPr>
              <w:spacing w:after="0" w:line="240" w:lineRule="auto"/>
              <w:jc w:val="center"/>
              <w:rPr>
                <w:rFonts w:ascii="Calibri" w:eastAsia="Times New Roman" w:hAnsi="Calibri" w:cs="Calibri"/>
                <w:b/>
                <w:bCs/>
                <w:color w:val="000000"/>
                <w:sz w:val="20"/>
                <w:szCs w:val="20"/>
                <w:lang w:eastAsia="pt-BR"/>
              </w:rPr>
            </w:pPr>
            <w:r w:rsidRPr="006E09CC">
              <w:rPr>
                <w:rFonts w:ascii="Calibri" w:eastAsia="Times New Roman" w:hAnsi="Calibri" w:cs="Calibri"/>
                <w:b/>
                <w:bCs/>
                <w:color w:val="000000"/>
                <w:sz w:val="20"/>
                <w:szCs w:val="20"/>
                <w:lang w:eastAsia="pt-BR"/>
              </w:rPr>
              <w:t xml:space="preserve">R$ </w:t>
            </w:r>
            <w:r w:rsidR="00687162" w:rsidRPr="006E09CC">
              <w:rPr>
                <w:rFonts w:ascii="Calibri" w:eastAsia="Times New Roman" w:hAnsi="Calibri" w:cs="Calibri"/>
                <w:b/>
                <w:bCs/>
                <w:color w:val="000000"/>
                <w:sz w:val="20"/>
                <w:szCs w:val="20"/>
                <w:lang w:eastAsia="pt-BR"/>
              </w:rPr>
              <w:t>1</w:t>
            </w:r>
            <w:r w:rsidRPr="006E09CC">
              <w:rPr>
                <w:rFonts w:ascii="Calibri" w:eastAsia="Times New Roman" w:hAnsi="Calibri" w:cs="Calibri"/>
                <w:b/>
                <w:bCs/>
                <w:color w:val="000000"/>
                <w:sz w:val="20"/>
                <w:szCs w:val="20"/>
                <w:lang w:eastAsia="pt-BR"/>
              </w:rPr>
              <w:t>.000,00</w:t>
            </w:r>
          </w:p>
        </w:tc>
      </w:tr>
      <w:tr w:rsidR="00413BF8" w:rsidRPr="00B414A9" w14:paraId="703076B0" w14:textId="77777777" w:rsidTr="00413BF8">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D01991" w14:textId="0DF9F805" w:rsidR="00413BF8" w:rsidRDefault="00413BF8" w:rsidP="00B414A9">
            <w:pPr>
              <w:spacing w:after="0" w:line="240" w:lineRule="auto"/>
              <w:jc w:val="center"/>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029</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4771900A" w14:textId="1D376CD6" w:rsidR="00413BF8" w:rsidRPr="00B414A9" w:rsidRDefault="00687162" w:rsidP="00B414A9">
            <w:pPr>
              <w:spacing w:after="0" w:line="240" w:lineRule="auto"/>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DIVERSAS ILUMINARIAS </w:t>
            </w: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14:paraId="6AAFAA98" w14:textId="23194D0B" w:rsidR="00413BF8" w:rsidRPr="006E09CC" w:rsidRDefault="00687162" w:rsidP="00B414A9">
            <w:pPr>
              <w:spacing w:after="0" w:line="240" w:lineRule="auto"/>
              <w:jc w:val="center"/>
              <w:rPr>
                <w:rFonts w:ascii="Calibri" w:eastAsia="Times New Roman" w:hAnsi="Calibri" w:cs="Calibri"/>
                <w:b/>
                <w:bCs/>
                <w:color w:val="000000"/>
                <w:sz w:val="20"/>
                <w:szCs w:val="20"/>
                <w:lang w:eastAsia="pt-BR"/>
              </w:rPr>
            </w:pPr>
            <w:r w:rsidRPr="006E09CC">
              <w:rPr>
                <w:rFonts w:ascii="Calibri" w:eastAsia="Times New Roman" w:hAnsi="Calibri" w:cs="Calibri"/>
                <w:b/>
                <w:bCs/>
                <w:color w:val="000000"/>
                <w:sz w:val="20"/>
                <w:szCs w:val="20"/>
                <w:lang w:eastAsia="pt-BR"/>
              </w:rPr>
              <w:t>R$ 1.000,00</w:t>
            </w:r>
          </w:p>
        </w:tc>
      </w:tr>
    </w:tbl>
    <w:p w14:paraId="3AE3EB68" w14:textId="77777777" w:rsidR="00405C16" w:rsidRDefault="00405C16" w:rsidP="003F2BE1">
      <w:pPr>
        <w:spacing w:after="0" w:line="330" w:lineRule="atLeast"/>
        <w:jc w:val="center"/>
        <w:textAlignment w:val="baseline"/>
        <w:rPr>
          <w:rFonts w:eastAsia="Times New Roman" w:cstheme="minorHAnsi"/>
          <w:b/>
          <w:bCs/>
          <w:i/>
          <w:iCs/>
          <w:color w:val="000000"/>
          <w:sz w:val="24"/>
          <w:szCs w:val="24"/>
          <w:lang w:eastAsia="pt-BR"/>
        </w:rPr>
      </w:pPr>
    </w:p>
    <w:p w14:paraId="2D265B7E" w14:textId="3B58BA2C" w:rsidR="002B6EC6" w:rsidRPr="003F2BE1" w:rsidRDefault="003F2BE1" w:rsidP="003F2BE1">
      <w:pPr>
        <w:spacing w:after="0" w:line="330" w:lineRule="atLeast"/>
        <w:jc w:val="center"/>
        <w:textAlignment w:val="baseline"/>
        <w:rPr>
          <w:rFonts w:eastAsia="Times New Roman" w:cstheme="minorHAnsi"/>
          <w:b/>
          <w:bCs/>
          <w:i/>
          <w:iCs/>
          <w:color w:val="000000"/>
          <w:sz w:val="24"/>
          <w:szCs w:val="24"/>
          <w:lang w:eastAsia="pt-BR"/>
        </w:rPr>
      </w:pPr>
      <w:r>
        <w:rPr>
          <w:rFonts w:eastAsia="Times New Roman" w:cstheme="minorHAnsi"/>
          <w:b/>
          <w:bCs/>
          <w:i/>
          <w:iCs/>
          <w:color w:val="000000"/>
          <w:sz w:val="24"/>
          <w:szCs w:val="24"/>
          <w:lang w:eastAsia="pt-BR"/>
        </w:rPr>
        <w:t xml:space="preserve">Sobre o </w:t>
      </w:r>
      <w:r w:rsidR="002B6EC6" w:rsidRPr="003F2BE1">
        <w:rPr>
          <w:rFonts w:eastAsia="Times New Roman" w:cstheme="minorHAnsi"/>
          <w:b/>
          <w:bCs/>
          <w:i/>
          <w:iCs/>
          <w:color w:val="000000"/>
          <w:sz w:val="24"/>
          <w:szCs w:val="24"/>
          <w:lang w:eastAsia="pt-BR"/>
        </w:rPr>
        <w:t>Município de Santa Cruz do Capibaribe</w:t>
      </w:r>
    </w:p>
    <w:p w14:paraId="5BCC965B" w14:textId="77777777" w:rsidR="002B6EC6" w:rsidRPr="003F2BE1" w:rsidRDefault="002B6EC6" w:rsidP="002B6EC6">
      <w:pPr>
        <w:spacing w:after="0" w:line="330" w:lineRule="atLeast"/>
        <w:textAlignment w:val="baseline"/>
        <w:rPr>
          <w:rFonts w:eastAsia="Times New Roman" w:cstheme="minorHAnsi"/>
          <w:i/>
          <w:iCs/>
          <w:color w:val="000000"/>
          <w:lang w:eastAsia="pt-BR"/>
        </w:rPr>
      </w:pPr>
    </w:p>
    <w:p w14:paraId="57EB379D" w14:textId="63DE24EC" w:rsidR="002B6EC6" w:rsidRPr="003F2BE1" w:rsidRDefault="003F2BE1" w:rsidP="005611AC">
      <w:pPr>
        <w:spacing w:after="0" w:line="330" w:lineRule="atLeast"/>
        <w:jc w:val="both"/>
        <w:textAlignment w:val="baseline"/>
        <w:rPr>
          <w:rFonts w:eastAsia="Times New Roman" w:cstheme="minorHAnsi"/>
          <w:i/>
          <w:iCs/>
          <w:color w:val="000000"/>
          <w:lang w:eastAsia="pt-BR"/>
        </w:rPr>
      </w:pPr>
      <w:r>
        <w:rPr>
          <w:rFonts w:eastAsia="Times New Roman" w:cstheme="minorHAnsi"/>
          <w:i/>
          <w:iCs/>
          <w:color w:val="000000"/>
          <w:lang w:eastAsia="pt-BR"/>
        </w:rPr>
        <w:t>S</w:t>
      </w:r>
      <w:r w:rsidR="002B6EC6" w:rsidRPr="003F2BE1">
        <w:rPr>
          <w:rFonts w:eastAsia="Times New Roman" w:cstheme="minorHAnsi"/>
          <w:i/>
          <w:iCs/>
          <w:color w:val="000000"/>
          <w:lang w:eastAsia="pt-BR"/>
        </w:rPr>
        <w:t xml:space="preserve">anta Cruz do Capibaribe além de uma cidade polo é a maior produtora de confecções de Pernambuco segundo o SENAI e a 2º maior </w:t>
      </w:r>
      <w:proofErr w:type="gramStart"/>
      <w:r w:rsidR="002B6EC6" w:rsidRPr="003F2BE1">
        <w:rPr>
          <w:rFonts w:eastAsia="Times New Roman" w:cstheme="minorHAnsi"/>
          <w:i/>
          <w:iCs/>
          <w:color w:val="000000"/>
          <w:lang w:eastAsia="pt-BR"/>
        </w:rPr>
        <w:t>produtora de confecções do Brasil, possuí</w:t>
      </w:r>
      <w:proofErr w:type="gramEnd"/>
      <w:r w:rsidR="002B6EC6" w:rsidRPr="003F2BE1">
        <w:rPr>
          <w:rFonts w:eastAsia="Times New Roman" w:cstheme="minorHAnsi"/>
          <w:i/>
          <w:iCs/>
          <w:color w:val="000000"/>
          <w:lang w:eastAsia="pt-BR"/>
        </w:rPr>
        <w:t xml:space="preserve"> o maior parque de confecções da América Latina em sua categoria, o Moda Center Santa Cruz. É também conhecida como a Capital da Sulanca ou Capital das Confecções.</w:t>
      </w:r>
      <w:r w:rsidR="00405C16">
        <w:rPr>
          <w:rFonts w:eastAsia="Times New Roman" w:cstheme="minorHAnsi"/>
          <w:i/>
          <w:iCs/>
          <w:color w:val="000000"/>
          <w:lang w:eastAsia="pt-BR"/>
        </w:rPr>
        <w:t xml:space="preserve"> </w:t>
      </w:r>
      <w:r w:rsidR="002B6EC6" w:rsidRPr="003F2BE1">
        <w:rPr>
          <w:rFonts w:eastAsia="Times New Roman" w:cstheme="minorHAnsi"/>
          <w:i/>
          <w:iCs/>
          <w:color w:val="000000"/>
          <w:lang w:eastAsia="pt-BR"/>
        </w:rPr>
        <w:t>Santa Cruz do Capibaribe é o principal ponto de escoação e vendas de confecções de Pernambuco, que com Toritama e Caruaru formam o destacado Triângulo das confecções.</w:t>
      </w:r>
    </w:p>
    <w:p w14:paraId="5174901D" w14:textId="77777777" w:rsidR="002B6EC6" w:rsidRPr="003F2BE1" w:rsidRDefault="002B6EC6" w:rsidP="005611AC">
      <w:pPr>
        <w:spacing w:after="0" w:line="330" w:lineRule="atLeast"/>
        <w:jc w:val="both"/>
        <w:textAlignment w:val="baseline"/>
        <w:rPr>
          <w:rFonts w:eastAsia="Times New Roman" w:cstheme="minorHAnsi"/>
          <w:i/>
          <w:iCs/>
          <w:color w:val="000000"/>
          <w:lang w:eastAsia="pt-BR"/>
        </w:rPr>
      </w:pPr>
    </w:p>
    <w:p w14:paraId="10BE7B1A" w14:textId="55EAF2F7" w:rsidR="002B6EC6" w:rsidRPr="003F2BE1" w:rsidRDefault="002B6EC6" w:rsidP="005611AC">
      <w:pPr>
        <w:spacing w:after="0" w:line="330" w:lineRule="atLeast"/>
        <w:jc w:val="both"/>
        <w:textAlignment w:val="baseline"/>
        <w:rPr>
          <w:rFonts w:eastAsia="Times New Roman" w:cstheme="minorHAnsi"/>
          <w:i/>
          <w:iCs/>
          <w:color w:val="000000"/>
          <w:lang w:eastAsia="pt-BR"/>
        </w:rPr>
      </w:pPr>
      <w:r w:rsidRPr="003F2BE1">
        <w:rPr>
          <w:rFonts w:eastAsia="Times New Roman" w:cstheme="minorHAnsi"/>
          <w:b/>
          <w:bCs/>
          <w:i/>
          <w:iCs/>
          <w:color w:val="000000"/>
          <w:sz w:val="24"/>
          <w:szCs w:val="24"/>
          <w:lang w:eastAsia="pt-BR"/>
        </w:rPr>
        <w:t>Sua História</w:t>
      </w:r>
    </w:p>
    <w:p w14:paraId="75C1738C" w14:textId="77777777" w:rsidR="002B6EC6" w:rsidRPr="003F2BE1" w:rsidRDefault="002B6EC6" w:rsidP="005611AC">
      <w:pPr>
        <w:spacing w:after="0" w:line="330" w:lineRule="atLeast"/>
        <w:jc w:val="both"/>
        <w:textAlignment w:val="baseline"/>
        <w:rPr>
          <w:rFonts w:eastAsia="Times New Roman" w:cstheme="minorHAnsi"/>
          <w:i/>
          <w:iCs/>
          <w:color w:val="000000"/>
          <w:lang w:eastAsia="pt-BR"/>
        </w:rPr>
      </w:pPr>
    </w:p>
    <w:p w14:paraId="7E93C6CA" w14:textId="6B3C27A6" w:rsidR="002B6EC6" w:rsidRPr="003F2BE1" w:rsidRDefault="002B6EC6" w:rsidP="005611AC">
      <w:pPr>
        <w:spacing w:after="0" w:line="330" w:lineRule="atLeast"/>
        <w:jc w:val="both"/>
        <w:textAlignment w:val="baseline"/>
        <w:rPr>
          <w:rFonts w:eastAsia="Times New Roman" w:cstheme="minorHAnsi"/>
          <w:i/>
          <w:iCs/>
          <w:color w:val="000000"/>
          <w:lang w:eastAsia="pt-BR"/>
        </w:rPr>
      </w:pPr>
      <w:r w:rsidRPr="003F2BE1">
        <w:rPr>
          <w:rFonts w:eastAsia="Times New Roman" w:cstheme="minorHAnsi"/>
          <w:i/>
          <w:iCs/>
          <w:color w:val="000000"/>
          <w:lang w:eastAsia="pt-BR"/>
        </w:rPr>
        <w:t>Sua história remonta a 1750, quando o português Antônio Burgos, que por recomendações médicas procurava um local que favorecesse sua saúde, construiu uma cabana de taipa para se alojar com sua família e escravos na confluência do rio Capibaribe com o riacho Tapera.</w:t>
      </w:r>
      <w:r w:rsidR="00405C16">
        <w:rPr>
          <w:rFonts w:eastAsia="Times New Roman" w:cstheme="minorHAnsi"/>
          <w:i/>
          <w:iCs/>
          <w:color w:val="000000"/>
          <w:lang w:eastAsia="pt-BR"/>
        </w:rPr>
        <w:t xml:space="preserve"> </w:t>
      </w:r>
      <w:bookmarkStart w:id="0" w:name="_GoBack"/>
      <w:bookmarkEnd w:id="0"/>
      <w:r w:rsidRPr="003F2BE1">
        <w:rPr>
          <w:rFonts w:eastAsia="Times New Roman" w:cstheme="minorHAnsi"/>
          <w:i/>
          <w:iCs/>
          <w:color w:val="000000"/>
          <w:lang w:eastAsia="pt-BR"/>
        </w:rPr>
        <w:t>O seu nome se origina da grande cruz de madeira que colocou em frente a uma capela que mandou construir próxima a sua casa, a partir da qual teve início o povoamento. O crucifixo é conservado até hoje na igreja matriz.</w:t>
      </w:r>
    </w:p>
    <w:p w14:paraId="063E1CF6" w14:textId="77777777" w:rsidR="002B6EC6" w:rsidRPr="003F2BE1" w:rsidRDefault="002B6EC6" w:rsidP="005611AC">
      <w:pPr>
        <w:spacing w:after="0" w:line="330" w:lineRule="atLeast"/>
        <w:jc w:val="both"/>
        <w:textAlignment w:val="baseline"/>
        <w:rPr>
          <w:rFonts w:eastAsia="Times New Roman" w:cstheme="minorHAnsi"/>
          <w:i/>
          <w:iCs/>
          <w:color w:val="000000"/>
          <w:lang w:eastAsia="pt-BR"/>
        </w:rPr>
      </w:pPr>
    </w:p>
    <w:p w14:paraId="17E9BA4C" w14:textId="4FAF6CC4" w:rsidR="002B6EC6" w:rsidRPr="003F2BE1" w:rsidRDefault="002B6EC6" w:rsidP="005611AC">
      <w:pPr>
        <w:spacing w:after="0" w:line="330" w:lineRule="atLeast"/>
        <w:jc w:val="both"/>
        <w:textAlignment w:val="baseline"/>
        <w:rPr>
          <w:rFonts w:eastAsia="Times New Roman" w:cstheme="minorHAnsi"/>
          <w:i/>
          <w:iCs/>
          <w:color w:val="000000"/>
          <w:lang w:eastAsia="pt-BR"/>
        </w:rPr>
      </w:pPr>
      <w:r w:rsidRPr="003F2BE1">
        <w:rPr>
          <w:rFonts w:eastAsia="Times New Roman" w:cstheme="minorHAnsi"/>
          <w:i/>
          <w:iCs/>
          <w:color w:val="000000"/>
          <w:lang w:eastAsia="pt-BR"/>
        </w:rPr>
        <w:t xml:space="preserve">O distrito de Santa Cruz foi criado pela lei </w:t>
      </w:r>
      <w:r w:rsidR="003F2BE1" w:rsidRPr="003F2BE1">
        <w:rPr>
          <w:rFonts w:eastAsia="Times New Roman" w:cstheme="minorHAnsi"/>
          <w:i/>
          <w:iCs/>
          <w:color w:val="000000"/>
          <w:lang w:eastAsia="pt-BR"/>
        </w:rPr>
        <w:t>municipal</w:t>
      </w:r>
      <w:r w:rsidRPr="003F2BE1">
        <w:rPr>
          <w:rFonts w:eastAsia="Times New Roman" w:cstheme="minorHAnsi"/>
          <w:i/>
          <w:iCs/>
          <w:color w:val="000000"/>
          <w:lang w:eastAsia="pt-BR"/>
        </w:rPr>
        <w:t xml:space="preserve"> nº 2, de 18 de abril de 1892, subordinado ao município de Taquaritinga. Pelo decreto-lei estadual nº 952, de 31 de dezembro de 1943, o distrito de Santa Cruz passou a denominar-se Capibaribe e o município de Taquaritinga a denominar-se Taquaritinga do Norte. Foi elevado à categoria de município com a denominação de Santa Cruz do Capibaribe, através da lei estadual nº 1818, de 29 de dezembro de 1953, data anualmente comemorada.</w:t>
      </w:r>
    </w:p>
    <w:p w14:paraId="7C9CC089" w14:textId="77777777" w:rsidR="002B6EC6" w:rsidRPr="003F2BE1" w:rsidRDefault="002B6EC6" w:rsidP="005611AC">
      <w:pPr>
        <w:spacing w:after="0" w:line="330" w:lineRule="atLeast"/>
        <w:jc w:val="both"/>
        <w:textAlignment w:val="baseline"/>
        <w:rPr>
          <w:rFonts w:eastAsia="Times New Roman" w:cstheme="minorHAnsi"/>
          <w:i/>
          <w:iCs/>
          <w:color w:val="000000"/>
          <w:lang w:eastAsia="pt-BR"/>
        </w:rPr>
      </w:pPr>
    </w:p>
    <w:p w14:paraId="35F11346" w14:textId="7A6BD0FB" w:rsidR="002B6EC6" w:rsidRPr="003F2BE1" w:rsidRDefault="002B6EC6" w:rsidP="005611AC">
      <w:pPr>
        <w:spacing w:after="0" w:line="330" w:lineRule="atLeast"/>
        <w:jc w:val="both"/>
        <w:textAlignment w:val="baseline"/>
        <w:rPr>
          <w:rFonts w:eastAsia="Times New Roman" w:cstheme="minorHAnsi"/>
          <w:i/>
          <w:iCs/>
          <w:color w:val="000000"/>
          <w:lang w:eastAsia="pt-BR"/>
        </w:rPr>
      </w:pPr>
      <w:r w:rsidRPr="003F2BE1">
        <w:rPr>
          <w:rFonts w:eastAsia="Times New Roman" w:cstheme="minorHAnsi"/>
          <w:i/>
          <w:iCs/>
          <w:color w:val="000000"/>
          <w:lang w:eastAsia="pt-BR"/>
        </w:rPr>
        <w:t xml:space="preserve">Em 1953, Santa Cruz do Capibaribe de vila se tornou cidade. Como tantas que sobrevivem do feijão, milho e outras culturas de sobrevivência e já existindo as tradicionais colchas de retalhos, saiu da rotina, alguém de forma inteligente, ao separar os retalhos de tecidos, usou os de maior tamanho para confeccionar shorts, que desta forma, lhe daria mais lucro. A nova ideia se multiplicou em todas as costureiras da região e, por se tratar, na época, de algo reciclável, o preço daquele produto era irresistível, ganhando qualquer concorrência. Como o produto era de fácil venda, os homens se transformaram em mascates e percorreram inúmeras feiras do nosso </w:t>
      </w:r>
      <w:r w:rsidR="003F2BE1" w:rsidRPr="003F2BE1">
        <w:rPr>
          <w:rFonts w:eastAsia="Times New Roman" w:cstheme="minorHAnsi"/>
          <w:i/>
          <w:iCs/>
          <w:color w:val="000000"/>
          <w:lang w:eastAsia="pt-BR"/>
        </w:rPr>
        <w:t>Nordeste</w:t>
      </w:r>
      <w:r w:rsidRPr="003F2BE1">
        <w:rPr>
          <w:rFonts w:eastAsia="Times New Roman" w:cstheme="minorHAnsi"/>
          <w:i/>
          <w:iCs/>
          <w:color w:val="000000"/>
          <w:lang w:eastAsia="pt-BR"/>
        </w:rPr>
        <w:t>, vendendo os produtos, enquanto as mulheres em casa, usando de criatividade, inovavam produzindo outros artigos de vestuário, como: saias, blusas, camisas, conjuntos infantis, anáguas e outras</w:t>
      </w:r>
      <w:r w:rsidR="003F2BE1" w:rsidRPr="003F2BE1">
        <w:rPr>
          <w:rFonts w:eastAsia="Times New Roman" w:cstheme="minorHAnsi"/>
          <w:i/>
          <w:iCs/>
          <w:color w:val="000000"/>
          <w:lang w:eastAsia="pt-BR"/>
        </w:rPr>
        <w:t>.</w:t>
      </w:r>
      <w:r w:rsidR="005611AC">
        <w:rPr>
          <w:rFonts w:eastAsia="Times New Roman" w:cstheme="minorHAnsi"/>
          <w:i/>
          <w:iCs/>
          <w:color w:val="000000"/>
          <w:lang w:eastAsia="pt-BR"/>
        </w:rPr>
        <w:t xml:space="preserve"> Atualmente o município conta com uma brilhante administração do </w:t>
      </w:r>
      <w:proofErr w:type="spellStart"/>
      <w:r w:rsidR="005611AC">
        <w:rPr>
          <w:rFonts w:eastAsia="Times New Roman" w:cstheme="minorHAnsi"/>
          <w:i/>
          <w:iCs/>
          <w:color w:val="000000"/>
          <w:lang w:eastAsia="pt-BR"/>
        </w:rPr>
        <w:t>exmº</w:t>
      </w:r>
      <w:proofErr w:type="spellEnd"/>
      <w:proofErr w:type="gramStart"/>
      <w:r w:rsidR="005611AC">
        <w:rPr>
          <w:rFonts w:eastAsia="Times New Roman" w:cstheme="minorHAnsi"/>
          <w:i/>
          <w:iCs/>
          <w:color w:val="000000"/>
          <w:lang w:eastAsia="pt-BR"/>
        </w:rPr>
        <w:t xml:space="preserve">  </w:t>
      </w:r>
      <w:proofErr w:type="spellStart"/>
      <w:proofErr w:type="gramEnd"/>
      <w:r w:rsidR="005611AC">
        <w:rPr>
          <w:rFonts w:eastAsia="Times New Roman" w:cstheme="minorHAnsi"/>
          <w:i/>
          <w:iCs/>
          <w:color w:val="000000"/>
          <w:lang w:eastAsia="pt-BR"/>
        </w:rPr>
        <w:t>Drº</w:t>
      </w:r>
      <w:proofErr w:type="spellEnd"/>
      <w:r w:rsidR="005611AC">
        <w:rPr>
          <w:rFonts w:eastAsia="Times New Roman" w:cstheme="minorHAnsi"/>
          <w:i/>
          <w:iCs/>
          <w:color w:val="000000"/>
          <w:lang w:eastAsia="pt-BR"/>
        </w:rPr>
        <w:t xml:space="preserve"> </w:t>
      </w:r>
      <w:r w:rsidR="00405C16">
        <w:rPr>
          <w:rFonts w:eastAsia="Times New Roman" w:cstheme="minorHAnsi"/>
          <w:i/>
          <w:iCs/>
          <w:color w:val="000000"/>
          <w:lang w:eastAsia="pt-BR"/>
        </w:rPr>
        <w:t xml:space="preserve"> </w:t>
      </w:r>
      <w:r w:rsidR="005611AC">
        <w:rPr>
          <w:rFonts w:ascii="Verdana" w:hAnsi="Verdana" w:cs="Arial"/>
          <w:bCs/>
          <w:color w:val="333333"/>
        </w:rPr>
        <w:t>Fábio Queiroz Aragão.</w:t>
      </w:r>
      <w:r w:rsidR="005611AC">
        <w:rPr>
          <w:rFonts w:eastAsia="Times New Roman" w:cstheme="minorHAnsi"/>
          <w:i/>
          <w:iCs/>
          <w:color w:val="000000"/>
          <w:lang w:eastAsia="pt-BR"/>
        </w:rPr>
        <w:t xml:space="preserve"> </w:t>
      </w:r>
    </w:p>
    <w:sectPr w:rsidR="002B6EC6" w:rsidRPr="003F2BE1" w:rsidSect="0053095A">
      <w:pgSz w:w="11906" w:h="16838"/>
      <w:pgMar w:top="993"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9FB"/>
    <w:rsid w:val="00162D5C"/>
    <w:rsid w:val="001D05D7"/>
    <w:rsid w:val="00216F2F"/>
    <w:rsid w:val="00245F38"/>
    <w:rsid w:val="00296529"/>
    <w:rsid w:val="002B6EC6"/>
    <w:rsid w:val="00346F1A"/>
    <w:rsid w:val="003753A0"/>
    <w:rsid w:val="003A6BE8"/>
    <w:rsid w:val="003F2BE1"/>
    <w:rsid w:val="00405C16"/>
    <w:rsid w:val="00413BF8"/>
    <w:rsid w:val="004B6CED"/>
    <w:rsid w:val="004E1022"/>
    <w:rsid w:val="0053095A"/>
    <w:rsid w:val="005611AC"/>
    <w:rsid w:val="00687162"/>
    <w:rsid w:val="006E09CC"/>
    <w:rsid w:val="007609FB"/>
    <w:rsid w:val="008D6F03"/>
    <w:rsid w:val="00AF447B"/>
    <w:rsid w:val="00B414A9"/>
    <w:rsid w:val="00D33654"/>
    <w:rsid w:val="00D67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F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60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609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9FB"/>
    <w:rPr>
      <w:rFonts w:ascii="Tahoma" w:hAnsi="Tahoma" w:cs="Tahoma"/>
      <w:sz w:val="16"/>
      <w:szCs w:val="16"/>
    </w:rPr>
  </w:style>
  <w:style w:type="paragraph" w:styleId="NormalWeb">
    <w:name w:val="Normal (Web)"/>
    <w:basedOn w:val="Normal"/>
    <w:uiPriority w:val="99"/>
    <w:unhideWhenUsed/>
    <w:rsid w:val="00162D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7609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609F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9FB"/>
    <w:rPr>
      <w:rFonts w:ascii="Tahoma" w:hAnsi="Tahoma" w:cs="Tahoma"/>
      <w:sz w:val="16"/>
      <w:szCs w:val="16"/>
    </w:rPr>
  </w:style>
  <w:style w:type="paragraph" w:styleId="NormalWeb">
    <w:name w:val="Normal (Web)"/>
    <w:basedOn w:val="Normal"/>
    <w:uiPriority w:val="99"/>
    <w:unhideWhenUsed/>
    <w:rsid w:val="00162D5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949">
      <w:bodyDiv w:val="1"/>
      <w:marLeft w:val="0"/>
      <w:marRight w:val="0"/>
      <w:marTop w:val="0"/>
      <w:marBottom w:val="0"/>
      <w:divBdr>
        <w:top w:val="none" w:sz="0" w:space="0" w:color="auto"/>
        <w:left w:val="none" w:sz="0" w:space="0" w:color="auto"/>
        <w:bottom w:val="none" w:sz="0" w:space="0" w:color="auto"/>
        <w:right w:val="none" w:sz="0" w:space="0" w:color="auto"/>
      </w:divBdr>
    </w:div>
    <w:div w:id="688529144">
      <w:bodyDiv w:val="1"/>
      <w:marLeft w:val="0"/>
      <w:marRight w:val="0"/>
      <w:marTop w:val="0"/>
      <w:marBottom w:val="0"/>
      <w:divBdr>
        <w:top w:val="none" w:sz="0" w:space="0" w:color="auto"/>
        <w:left w:val="none" w:sz="0" w:space="0" w:color="auto"/>
        <w:bottom w:val="none" w:sz="0" w:space="0" w:color="auto"/>
        <w:right w:val="none" w:sz="0" w:space="0" w:color="auto"/>
      </w:divBdr>
      <w:divsChild>
        <w:div w:id="609356912">
          <w:marLeft w:val="-225"/>
          <w:marRight w:val="-225"/>
          <w:marTop w:val="0"/>
          <w:marBottom w:val="0"/>
          <w:divBdr>
            <w:top w:val="none" w:sz="0" w:space="0" w:color="auto"/>
            <w:left w:val="none" w:sz="0" w:space="0" w:color="auto"/>
            <w:bottom w:val="none" w:sz="0" w:space="0" w:color="auto"/>
            <w:right w:val="none" w:sz="0" w:space="0" w:color="auto"/>
          </w:divBdr>
        </w:div>
      </w:divsChild>
    </w:div>
    <w:div w:id="198796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1455</Words>
  <Characters>7860</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2022-11-17T14:53:00Z</dcterms:created>
  <dcterms:modified xsi:type="dcterms:W3CDTF">2022-11-22T19:48:00Z</dcterms:modified>
</cp:coreProperties>
</file>